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2F" w:rsidRPr="00C45E11" w:rsidRDefault="0077212F" w:rsidP="0077212F">
      <w:pPr>
        <w:pStyle w:val="Giua"/>
        <w:spacing w:after="0"/>
        <w:rPr>
          <w:color w:val="auto"/>
          <w:sz w:val="28"/>
          <w:szCs w:val="28"/>
          <w:lang w:val="es-ES"/>
        </w:rPr>
      </w:pPr>
      <w:bookmarkStart w:id="0" w:name="_GoBack"/>
      <w:bookmarkEnd w:id="0"/>
      <w:r w:rsidRPr="00C45E11">
        <w:rPr>
          <w:color w:val="auto"/>
          <w:sz w:val="28"/>
          <w:szCs w:val="28"/>
          <w:lang w:val="es-ES"/>
        </w:rPr>
        <w:t>CỘNG HÒA XÃ HỘI CHỦ NGHĨA VIỆT NAM</w:t>
      </w:r>
    </w:p>
    <w:p w:rsidR="0077212F" w:rsidRPr="00C45E11" w:rsidRDefault="0077212F" w:rsidP="0077212F">
      <w:pPr>
        <w:pStyle w:val="Giua"/>
        <w:spacing w:after="0"/>
        <w:rPr>
          <w:color w:val="auto"/>
          <w:sz w:val="28"/>
          <w:szCs w:val="28"/>
          <w:lang w:val="es-ES"/>
        </w:rPr>
      </w:pPr>
      <w:r w:rsidRPr="00C45E11">
        <w:rPr>
          <w:color w:val="auto"/>
          <w:sz w:val="28"/>
          <w:szCs w:val="28"/>
          <w:lang w:val="es-ES"/>
        </w:rPr>
        <w:t>Độc lập - Tự do - Hạnh phúc</w:t>
      </w:r>
    </w:p>
    <w:p w:rsidR="0077212F" w:rsidRDefault="00C82F22" w:rsidP="0077212F">
      <w:pPr>
        <w:pStyle w:val="Giua"/>
        <w:spacing w:after="0"/>
        <w:rPr>
          <w:color w:val="auto"/>
          <w:sz w:val="26"/>
          <w:szCs w:val="26"/>
          <w:lang w:val="es-ES"/>
        </w:rPr>
      </w:pPr>
      <w:r>
        <w:rPr>
          <w:noProof/>
          <w:color w:val="auto"/>
          <w:sz w:val="26"/>
          <w:szCs w:val="26"/>
        </w:rPr>
        <w:pict>
          <v:line id="Line 3" o:spid="_x0000_s1026" style="position:absolute;left:0;text-align:left;z-index:251660288;visibility:visible" from="163.4pt,3pt" to="318.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O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"/>
        </w:pict>
      </w:r>
    </w:p>
    <w:p w:rsidR="0077212F" w:rsidRPr="005C5CD8" w:rsidRDefault="0077212F" w:rsidP="0077212F">
      <w:pPr>
        <w:pStyle w:val="Giua"/>
        <w:spacing w:after="0"/>
        <w:rPr>
          <w:color w:val="auto"/>
          <w:sz w:val="26"/>
          <w:szCs w:val="26"/>
          <w:lang w:val="es-ES"/>
        </w:rPr>
      </w:pPr>
    </w:p>
    <w:p w:rsidR="0077212F" w:rsidRDefault="0077212F" w:rsidP="0077212F">
      <w:pPr>
        <w:pStyle w:val="Giua"/>
        <w:spacing w:after="0"/>
        <w:rPr>
          <w:color w:val="auto"/>
          <w:sz w:val="26"/>
          <w:szCs w:val="26"/>
          <w:lang w:val="es-ES"/>
        </w:rPr>
      </w:pPr>
      <w:r w:rsidRPr="005C5CD8">
        <w:rPr>
          <w:color w:val="auto"/>
          <w:sz w:val="26"/>
          <w:szCs w:val="26"/>
          <w:lang w:val="es-ES"/>
        </w:rPr>
        <w:t xml:space="preserve">HỢP ĐỒNG </w:t>
      </w:r>
      <w:r w:rsidR="00E7430A">
        <w:rPr>
          <w:color w:val="auto"/>
          <w:sz w:val="26"/>
          <w:szCs w:val="26"/>
          <w:lang w:val="es-ES"/>
        </w:rPr>
        <w:t>DỊCH VỤ</w:t>
      </w:r>
    </w:p>
    <w:p w:rsidR="0077212F" w:rsidRPr="005135D6" w:rsidRDefault="0019410C" w:rsidP="0077212F">
      <w:pPr>
        <w:pStyle w:val="Giua"/>
        <w:spacing w:after="0"/>
        <w:rPr>
          <w:b w:val="0"/>
          <w:color w:val="auto"/>
          <w:sz w:val="26"/>
          <w:szCs w:val="26"/>
          <w:lang w:val="es-ES"/>
        </w:rPr>
      </w:pPr>
      <w:r>
        <w:rPr>
          <w:b w:val="0"/>
          <w:color w:val="auto"/>
          <w:sz w:val="26"/>
          <w:szCs w:val="26"/>
          <w:lang w:val="es-ES"/>
        </w:rPr>
        <w:t>V/v cung cấp</w:t>
      </w:r>
      <w:r w:rsidR="00830AE1">
        <w:rPr>
          <w:b w:val="0"/>
          <w:color w:val="auto"/>
          <w:sz w:val="26"/>
          <w:szCs w:val="26"/>
          <w:lang w:val="es-ES"/>
        </w:rPr>
        <w:t xml:space="preserve"> gian hàng</w:t>
      </w:r>
      <w:r w:rsidR="0077212F" w:rsidRPr="005135D6">
        <w:rPr>
          <w:b w:val="0"/>
          <w:color w:val="000000"/>
          <w:sz w:val="26"/>
          <w:szCs w:val="26"/>
          <w:lang w:val="es-ES"/>
        </w:rPr>
        <w:t xml:space="preserve">Hội chợ </w:t>
      </w:r>
      <w:r w:rsidR="00E7430A">
        <w:rPr>
          <w:b w:val="0"/>
          <w:color w:val="000000"/>
          <w:sz w:val="26"/>
          <w:szCs w:val="26"/>
          <w:lang w:val="es-ES"/>
        </w:rPr>
        <w:t>t</w:t>
      </w:r>
      <w:r w:rsidR="0077212F" w:rsidRPr="005135D6">
        <w:rPr>
          <w:b w:val="0"/>
          <w:color w:val="000000"/>
          <w:sz w:val="26"/>
          <w:szCs w:val="26"/>
          <w:lang w:val="es-ES"/>
        </w:rPr>
        <w:t xml:space="preserve">riển lãm </w:t>
      </w:r>
      <w:r w:rsidR="00E7430A">
        <w:rPr>
          <w:b w:val="0"/>
          <w:color w:val="000000"/>
          <w:sz w:val="26"/>
          <w:szCs w:val="26"/>
          <w:lang w:val="es-ES"/>
        </w:rPr>
        <w:t>t</w:t>
      </w:r>
      <w:r w:rsidR="00B2278C" w:rsidRPr="005135D6">
        <w:rPr>
          <w:b w:val="0"/>
          <w:color w:val="000000"/>
          <w:sz w:val="26"/>
          <w:szCs w:val="26"/>
          <w:lang w:val="es-ES"/>
        </w:rPr>
        <w:t>hương mại</w:t>
      </w:r>
      <w:r w:rsidR="00E7430A">
        <w:rPr>
          <w:b w:val="0"/>
          <w:color w:val="000000"/>
          <w:sz w:val="26"/>
          <w:szCs w:val="26"/>
          <w:lang w:val="es-ES"/>
        </w:rPr>
        <w:t xml:space="preserve"> quốc gia</w:t>
      </w:r>
      <w:r w:rsidR="00DE0C1C" w:rsidRPr="005135D6">
        <w:rPr>
          <w:b w:val="0"/>
          <w:color w:val="000000"/>
          <w:sz w:val="26"/>
          <w:szCs w:val="26"/>
          <w:lang w:val="es-ES"/>
        </w:rPr>
        <w:t>Festival Hoa Đà Lạt</w:t>
      </w:r>
      <w:r w:rsidR="00E7430A">
        <w:rPr>
          <w:b w:val="0"/>
          <w:color w:val="auto"/>
          <w:sz w:val="26"/>
          <w:szCs w:val="26"/>
          <w:lang w:val="es-ES"/>
        </w:rPr>
        <w:t xml:space="preserve"> 2019</w:t>
      </w:r>
    </w:p>
    <w:p w:rsidR="0077212F" w:rsidRPr="005135D6" w:rsidRDefault="0077212F" w:rsidP="0077212F">
      <w:pPr>
        <w:pStyle w:val="Giua"/>
        <w:spacing w:after="0"/>
        <w:rPr>
          <w:b w:val="0"/>
          <w:color w:val="auto"/>
          <w:sz w:val="26"/>
          <w:szCs w:val="26"/>
          <w:lang w:val="es-ES"/>
        </w:rPr>
      </w:pPr>
      <w:r w:rsidRPr="005135D6">
        <w:rPr>
          <w:b w:val="0"/>
          <w:color w:val="auto"/>
          <w:sz w:val="26"/>
          <w:szCs w:val="26"/>
          <w:lang w:val="es-ES"/>
        </w:rPr>
        <w:t>thuộc Chương trình Xúc t</w:t>
      </w:r>
      <w:r w:rsidR="00E7430A">
        <w:rPr>
          <w:b w:val="0"/>
          <w:color w:val="auto"/>
          <w:sz w:val="26"/>
          <w:szCs w:val="26"/>
          <w:lang w:val="es-ES"/>
        </w:rPr>
        <w:t>iến thương mại quốc gia năm 2019</w:t>
      </w:r>
    </w:p>
    <w:p w:rsidR="0077212F" w:rsidRPr="00860DD1" w:rsidRDefault="0077212F" w:rsidP="0077212F">
      <w:pPr>
        <w:spacing w:before="120" w:after="120"/>
        <w:jc w:val="center"/>
        <w:rPr>
          <w:b/>
          <w:sz w:val="26"/>
          <w:szCs w:val="26"/>
          <w:lang w:val="es-ES"/>
        </w:rPr>
      </w:pPr>
      <w:r w:rsidRPr="00865575">
        <w:rPr>
          <w:i/>
          <w:iCs/>
          <w:sz w:val="26"/>
          <w:szCs w:val="26"/>
          <w:lang w:val="es-ES"/>
        </w:rPr>
        <w:t>Số:</w:t>
      </w:r>
      <w:r w:rsidRPr="00865575">
        <w:rPr>
          <w:sz w:val="26"/>
          <w:szCs w:val="26"/>
          <w:lang w:val="es-ES"/>
        </w:rPr>
        <w:t>…….</w:t>
      </w:r>
      <w:r>
        <w:rPr>
          <w:sz w:val="26"/>
          <w:szCs w:val="26"/>
          <w:lang w:val="es-ES"/>
        </w:rPr>
        <w:t>.</w:t>
      </w:r>
      <w:r w:rsidR="005135D6">
        <w:rPr>
          <w:i/>
          <w:iCs/>
          <w:sz w:val="26"/>
          <w:szCs w:val="26"/>
          <w:lang w:val="es-ES"/>
        </w:rPr>
        <w:t>/HĐ-HCTL</w:t>
      </w:r>
      <w:r w:rsidRPr="00865575">
        <w:rPr>
          <w:i/>
          <w:iCs/>
          <w:sz w:val="26"/>
          <w:szCs w:val="26"/>
          <w:lang w:val="es-ES"/>
        </w:rPr>
        <w:t>-201</w:t>
      </w:r>
      <w:r w:rsidR="00E7430A">
        <w:rPr>
          <w:i/>
          <w:iCs/>
          <w:sz w:val="26"/>
          <w:szCs w:val="26"/>
          <w:lang w:val="es-ES"/>
        </w:rPr>
        <w:t>9</w:t>
      </w:r>
    </w:p>
    <w:p w:rsidR="0077212F" w:rsidRDefault="0077212F" w:rsidP="0077212F">
      <w:pPr>
        <w:spacing w:before="120" w:after="120"/>
        <w:ind w:right="58" w:firstLine="720"/>
        <w:jc w:val="both"/>
        <w:rPr>
          <w:sz w:val="26"/>
          <w:szCs w:val="26"/>
          <w:lang w:val="es-ES"/>
        </w:rPr>
      </w:pPr>
    </w:p>
    <w:p w:rsidR="0077212F" w:rsidRPr="00D22BDE" w:rsidRDefault="0077212F" w:rsidP="00D22BDE">
      <w:pPr>
        <w:spacing w:before="60" w:after="60"/>
        <w:ind w:right="58" w:firstLine="567"/>
        <w:jc w:val="both"/>
        <w:rPr>
          <w:sz w:val="28"/>
          <w:szCs w:val="28"/>
          <w:lang w:val="es-ES"/>
        </w:rPr>
      </w:pPr>
      <w:r w:rsidRPr="00D22BDE">
        <w:rPr>
          <w:sz w:val="28"/>
          <w:szCs w:val="28"/>
          <w:lang w:val="es-ES"/>
        </w:rPr>
        <w:t>- Căn cứ Bộ luật</w:t>
      </w:r>
      <w:r w:rsidR="00D757A0" w:rsidRPr="00D22BDE">
        <w:rPr>
          <w:sz w:val="28"/>
          <w:szCs w:val="28"/>
          <w:lang w:val="es-ES"/>
        </w:rPr>
        <w:t xml:space="preserve"> dân sự số 91/2005/QH13</w:t>
      </w:r>
      <w:r w:rsidRPr="00D22BDE">
        <w:rPr>
          <w:sz w:val="28"/>
          <w:szCs w:val="28"/>
          <w:lang w:val="es-ES"/>
        </w:rPr>
        <w:t xml:space="preserve"> đã được Quốc hội nước Cộng hòa xã hội chủ </w:t>
      </w:r>
      <w:r w:rsidR="00D757A0" w:rsidRPr="00D22BDE">
        <w:rPr>
          <w:sz w:val="28"/>
          <w:szCs w:val="28"/>
          <w:lang w:val="es-ES"/>
        </w:rPr>
        <w:t>nghĩa Việt Nam thông qua ngày 24 tháng 11</w:t>
      </w:r>
      <w:r w:rsidRPr="00D22BDE">
        <w:rPr>
          <w:sz w:val="28"/>
          <w:szCs w:val="28"/>
          <w:lang w:val="es-ES"/>
        </w:rPr>
        <w:t xml:space="preserve"> năm 2005;</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Căn cứ Luật thương mại số 36/2005/QH11 đã được Quốc hội nước Cộng hòa xã hội chủ nghĩa Việt Nam thông qua ngày 14 tháng 6 năm 2005;</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Căn cứ Quyết định số 72/2010/QĐ-TTg ngày 15 tháng 11 năm 2010 của Thủ tướng Chính phủ về việc ban hành Quy chế xây dựng, quản lý và thực hiện Chương trình xúc tiến thương mại quốc gia;</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Căn cứ Thông tư số 171/2014/TT/BTC ngày 14 tháng 11 năm 2014 hướng dẫn cơ chế tài chính hỗ trợ từ ngân sách nhà nước để thực hiện Chương trình Xúc tiến thương mại quốc gia;</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xml:space="preserve">- Căn cứ Quyết định số </w:t>
      </w:r>
      <w:r w:rsidR="00E7430A" w:rsidRPr="00D22BDE">
        <w:rPr>
          <w:sz w:val="28"/>
          <w:szCs w:val="28"/>
          <w:lang w:val="es-ES"/>
        </w:rPr>
        <w:t>5106</w:t>
      </w:r>
      <w:r w:rsidRPr="00D22BDE">
        <w:rPr>
          <w:sz w:val="28"/>
          <w:szCs w:val="28"/>
          <w:lang w:val="es-ES"/>
        </w:rPr>
        <w:t xml:space="preserve">/QĐ-BCT ngày </w:t>
      </w:r>
      <w:r w:rsidR="00E7430A" w:rsidRPr="00D22BDE">
        <w:rPr>
          <w:sz w:val="28"/>
          <w:szCs w:val="28"/>
          <w:lang w:val="es-ES"/>
        </w:rPr>
        <w:t xml:space="preserve">27 tháng 12 </w:t>
      </w:r>
      <w:r w:rsidRPr="00D22BDE">
        <w:rPr>
          <w:sz w:val="28"/>
          <w:szCs w:val="28"/>
          <w:lang w:val="es-ES"/>
        </w:rPr>
        <w:t>năm 201</w:t>
      </w:r>
      <w:r w:rsidR="00E7430A" w:rsidRPr="00D22BDE">
        <w:rPr>
          <w:sz w:val="28"/>
          <w:szCs w:val="28"/>
          <w:lang w:val="es-ES"/>
        </w:rPr>
        <w:t>8</w:t>
      </w:r>
      <w:r w:rsidRPr="00D22BDE">
        <w:rPr>
          <w:sz w:val="28"/>
          <w:szCs w:val="28"/>
          <w:lang w:val="es-ES"/>
        </w:rPr>
        <w:t xml:space="preserve"> của Bộ trưởng Bộ Công Thương về việc phê duyệt Chương trình Xúc tiến thương mại quốc gia năm 20</w:t>
      </w:r>
      <w:r w:rsidR="00E7430A" w:rsidRPr="00D22BDE">
        <w:rPr>
          <w:sz w:val="28"/>
          <w:szCs w:val="28"/>
          <w:lang w:val="es-ES"/>
        </w:rPr>
        <w:t>19</w:t>
      </w:r>
      <w:r w:rsidRPr="00D22BDE">
        <w:rPr>
          <w:sz w:val="28"/>
          <w:szCs w:val="28"/>
          <w:lang w:val="es-ES"/>
        </w:rPr>
        <w:t>;</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xml:space="preserve">- Căn cứ Hợp đồng số </w:t>
      </w:r>
      <w:r w:rsidR="00E7430A" w:rsidRPr="00D22BDE">
        <w:rPr>
          <w:sz w:val="28"/>
          <w:szCs w:val="28"/>
          <w:lang w:val="es-ES"/>
        </w:rPr>
        <w:t>104/2019</w:t>
      </w:r>
      <w:r w:rsidRPr="00D22BDE">
        <w:rPr>
          <w:sz w:val="28"/>
          <w:szCs w:val="28"/>
          <w:lang w:val="es-ES"/>
        </w:rPr>
        <w:t>/XTTM-</w:t>
      </w:r>
      <w:r w:rsidR="00B2278C" w:rsidRPr="00D22BDE">
        <w:rPr>
          <w:sz w:val="28"/>
          <w:szCs w:val="28"/>
          <w:lang w:val="es-ES"/>
        </w:rPr>
        <w:t>LAMDONG</w:t>
      </w:r>
      <w:r w:rsidRPr="00D22BDE">
        <w:rPr>
          <w:sz w:val="28"/>
          <w:szCs w:val="28"/>
          <w:lang w:val="es-ES"/>
        </w:rPr>
        <w:t xml:space="preserve">, ký ngày </w:t>
      </w:r>
      <w:r w:rsidR="00E7430A" w:rsidRPr="00D22BDE">
        <w:rPr>
          <w:sz w:val="28"/>
          <w:szCs w:val="28"/>
          <w:lang w:val="es-ES"/>
        </w:rPr>
        <w:t xml:space="preserve">03 tháng 10 năm 2019 </w:t>
      </w:r>
      <w:r w:rsidRPr="00D22BDE">
        <w:rPr>
          <w:sz w:val="28"/>
          <w:szCs w:val="28"/>
          <w:lang w:val="es-ES"/>
        </w:rPr>
        <w:t xml:space="preserve">ký giữa Trung tâm Xúc tiến </w:t>
      </w:r>
      <w:r w:rsidR="00B2278C" w:rsidRPr="00D22BDE">
        <w:rPr>
          <w:sz w:val="28"/>
          <w:szCs w:val="28"/>
          <w:lang w:val="es-ES"/>
        </w:rPr>
        <w:t xml:space="preserve">Đầu tư, </w:t>
      </w:r>
      <w:r w:rsidRPr="00D22BDE">
        <w:rPr>
          <w:sz w:val="28"/>
          <w:szCs w:val="28"/>
          <w:lang w:val="es-ES"/>
        </w:rPr>
        <w:t>Thương mại</w:t>
      </w:r>
      <w:r w:rsidR="00B2278C" w:rsidRPr="00D22BDE">
        <w:rPr>
          <w:sz w:val="28"/>
          <w:szCs w:val="28"/>
          <w:lang w:val="es-ES"/>
        </w:rPr>
        <w:t xml:space="preserve"> và Du lịchLâm Đồng</w:t>
      </w:r>
      <w:r w:rsidRPr="00D22BDE">
        <w:rPr>
          <w:sz w:val="28"/>
          <w:szCs w:val="28"/>
          <w:lang w:val="es-ES"/>
        </w:rPr>
        <w:t xml:space="preserve"> và Cục Xúc tiến thương mại – Bộ Công Thương;</w:t>
      </w:r>
    </w:p>
    <w:p w:rsidR="008D2495" w:rsidRPr="00D22BDE" w:rsidRDefault="008D2495" w:rsidP="00D22BDE">
      <w:pPr>
        <w:spacing w:before="60" w:after="60"/>
        <w:ind w:right="57" w:firstLine="567"/>
        <w:jc w:val="both"/>
        <w:rPr>
          <w:sz w:val="28"/>
          <w:szCs w:val="28"/>
          <w:lang w:val="es-ES"/>
        </w:rPr>
      </w:pPr>
      <w:r w:rsidRPr="00D22BDE">
        <w:rPr>
          <w:sz w:val="28"/>
          <w:szCs w:val="28"/>
          <w:lang w:val="es-ES"/>
        </w:rPr>
        <w:t>- Căn cứ Kế hoạch số 51/KH-TTXT ngày 03/10/2019 của Trung tâm Xúc tiến Đầu tư, Thương mại và Du lịch Lâm Đồng về việc Tổ chức Hội chợ triển lãm thương mại quốc gia Festival Hoa Đà Lạt 2019;</w:t>
      </w:r>
    </w:p>
    <w:p w:rsidR="0077212F" w:rsidRPr="00D22BDE" w:rsidRDefault="0077212F" w:rsidP="00D22BDE">
      <w:pPr>
        <w:spacing w:before="60" w:after="60"/>
        <w:ind w:right="57" w:firstLine="567"/>
        <w:jc w:val="both"/>
        <w:rPr>
          <w:color w:val="7030A0"/>
          <w:sz w:val="28"/>
          <w:szCs w:val="28"/>
          <w:lang w:val="es-ES"/>
        </w:rPr>
      </w:pPr>
      <w:r w:rsidRPr="00D22BDE">
        <w:rPr>
          <w:color w:val="7030A0"/>
          <w:sz w:val="28"/>
          <w:szCs w:val="28"/>
          <w:lang w:val="es-ES"/>
        </w:rPr>
        <w:t xml:space="preserve">- </w:t>
      </w:r>
      <w:r w:rsidRPr="00D22BDE">
        <w:rPr>
          <w:spacing w:val="-4"/>
          <w:sz w:val="28"/>
          <w:szCs w:val="28"/>
          <w:lang w:val="es-ES"/>
        </w:rPr>
        <w:t xml:space="preserve">Căn cứ Quyết </w:t>
      </w:r>
      <w:r w:rsidR="00B2278C" w:rsidRPr="00D22BDE">
        <w:rPr>
          <w:sz w:val="28"/>
          <w:szCs w:val="28"/>
          <w:lang w:val="es-ES"/>
        </w:rPr>
        <w:t>định số …….QĐ-TTXT</w:t>
      </w:r>
      <w:r w:rsidRPr="00D22BDE">
        <w:rPr>
          <w:sz w:val="28"/>
          <w:szCs w:val="28"/>
          <w:lang w:val="es-ES"/>
        </w:rPr>
        <w:t>,ngày ……tháng…...năm 201</w:t>
      </w:r>
      <w:r w:rsidR="00E7430A" w:rsidRPr="00D22BDE">
        <w:rPr>
          <w:sz w:val="28"/>
          <w:szCs w:val="28"/>
          <w:lang w:val="es-ES"/>
        </w:rPr>
        <w:t>9</w:t>
      </w:r>
      <w:r w:rsidRPr="00D22BDE">
        <w:rPr>
          <w:spacing w:val="-4"/>
          <w:sz w:val="28"/>
          <w:szCs w:val="28"/>
          <w:lang w:val="es-ES"/>
        </w:rPr>
        <w:t xml:space="preserve"> của Giám đốc Trung tâm Xúc tiến </w:t>
      </w:r>
      <w:r w:rsidR="00B2278C" w:rsidRPr="00D22BDE">
        <w:rPr>
          <w:spacing w:val="-4"/>
          <w:sz w:val="28"/>
          <w:szCs w:val="28"/>
          <w:lang w:val="es-ES"/>
        </w:rPr>
        <w:t xml:space="preserve">Đầu tư, </w:t>
      </w:r>
      <w:r w:rsidRPr="00D22BDE">
        <w:rPr>
          <w:spacing w:val="-4"/>
          <w:sz w:val="28"/>
          <w:szCs w:val="28"/>
          <w:lang w:val="es-ES"/>
        </w:rPr>
        <w:t xml:space="preserve">Thương mại </w:t>
      </w:r>
      <w:r w:rsidR="00B2278C" w:rsidRPr="00D22BDE">
        <w:rPr>
          <w:spacing w:val="-4"/>
          <w:sz w:val="28"/>
          <w:szCs w:val="28"/>
          <w:lang w:val="es-ES"/>
        </w:rPr>
        <w:t xml:space="preserve">&amp; Du lịch Lâm Đồng </w:t>
      </w:r>
      <w:r w:rsidRPr="00D22BDE">
        <w:rPr>
          <w:spacing w:val="-4"/>
          <w:sz w:val="28"/>
          <w:szCs w:val="28"/>
          <w:lang w:val="es-ES"/>
        </w:rPr>
        <w:t xml:space="preserve">về việc phê duyệt danh sách các đơn vị tham gia </w:t>
      </w:r>
      <w:r w:rsidR="008D7C0D" w:rsidRPr="00D22BDE">
        <w:rPr>
          <w:spacing w:val="-4"/>
          <w:sz w:val="28"/>
          <w:szCs w:val="28"/>
          <w:lang w:val="es-ES"/>
        </w:rPr>
        <w:t xml:space="preserve">Hội chợ triển lãm </w:t>
      </w:r>
      <w:r w:rsidR="00E7430A" w:rsidRPr="00D22BDE">
        <w:rPr>
          <w:spacing w:val="-4"/>
          <w:sz w:val="28"/>
          <w:szCs w:val="28"/>
          <w:lang w:val="es-ES"/>
        </w:rPr>
        <w:t>t</w:t>
      </w:r>
      <w:r w:rsidR="00B2278C" w:rsidRPr="00D22BDE">
        <w:rPr>
          <w:spacing w:val="-4"/>
          <w:sz w:val="28"/>
          <w:szCs w:val="28"/>
          <w:lang w:val="es-ES"/>
        </w:rPr>
        <w:t xml:space="preserve">hương mại </w:t>
      </w:r>
      <w:r w:rsidR="00E7430A" w:rsidRPr="00D22BDE">
        <w:rPr>
          <w:spacing w:val="-4"/>
          <w:sz w:val="28"/>
          <w:szCs w:val="28"/>
          <w:lang w:val="es-ES"/>
        </w:rPr>
        <w:t xml:space="preserve">quốc gia </w:t>
      </w:r>
      <w:r w:rsidR="00B2278C" w:rsidRPr="00D22BDE">
        <w:rPr>
          <w:spacing w:val="-4"/>
          <w:sz w:val="28"/>
          <w:szCs w:val="28"/>
          <w:lang w:val="es-ES"/>
        </w:rPr>
        <w:t>Fe</w:t>
      </w:r>
      <w:r w:rsidR="00D757A0" w:rsidRPr="00D22BDE">
        <w:rPr>
          <w:spacing w:val="-4"/>
          <w:sz w:val="28"/>
          <w:szCs w:val="28"/>
          <w:lang w:val="es-ES"/>
        </w:rPr>
        <w:t>s</w:t>
      </w:r>
      <w:r w:rsidR="00B2278C" w:rsidRPr="00D22BDE">
        <w:rPr>
          <w:spacing w:val="-4"/>
          <w:sz w:val="28"/>
          <w:szCs w:val="28"/>
          <w:lang w:val="es-ES"/>
        </w:rPr>
        <w:t xml:space="preserve">tival Hoa Đà Lạt </w:t>
      </w:r>
      <w:r w:rsidR="00E7430A" w:rsidRPr="00D22BDE">
        <w:rPr>
          <w:spacing w:val="-4"/>
          <w:sz w:val="28"/>
          <w:szCs w:val="28"/>
          <w:lang w:val="es-ES"/>
        </w:rPr>
        <w:t xml:space="preserve"> 2019</w:t>
      </w:r>
      <w:r w:rsidRPr="00D22BDE">
        <w:rPr>
          <w:spacing w:val="-4"/>
          <w:sz w:val="28"/>
          <w:szCs w:val="28"/>
          <w:lang w:val="es-ES"/>
        </w:rPr>
        <w:t>;</w:t>
      </w:r>
    </w:p>
    <w:p w:rsidR="0077212F" w:rsidRPr="00D22BDE" w:rsidRDefault="0077212F" w:rsidP="00D22BDE">
      <w:pPr>
        <w:spacing w:before="60" w:after="60"/>
        <w:ind w:right="57" w:firstLine="567"/>
        <w:jc w:val="both"/>
        <w:rPr>
          <w:sz w:val="28"/>
          <w:szCs w:val="28"/>
          <w:lang w:val="es-ES"/>
        </w:rPr>
      </w:pPr>
      <w:r w:rsidRPr="00D22BDE">
        <w:rPr>
          <w:sz w:val="28"/>
          <w:szCs w:val="28"/>
          <w:lang w:val="es-ES"/>
        </w:rPr>
        <w:t>- Căn cứ nhu cầu và năng lực của các đơn vị có liên quan,</w:t>
      </w:r>
    </w:p>
    <w:p w:rsidR="0077212F" w:rsidRPr="00D22BDE" w:rsidRDefault="0077212F" w:rsidP="00D22BDE">
      <w:pPr>
        <w:spacing w:before="60" w:after="60"/>
        <w:ind w:firstLine="567"/>
        <w:jc w:val="both"/>
        <w:rPr>
          <w:sz w:val="28"/>
          <w:szCs w:val="28"/>
          <w:lang w:val="es-ES"/>
        </w:rPr>
      </w:pPr>
      <w:r w:rsidRPr="00D22BDE">
        <w:rPr>
          <w:sz w:val="28"/>
          <w:szCs w:val="28"/>
          <w:lang w:val="es-ES"/>
        </w:rPr>
        <w:t>Hôm nay, ngày ….. tháng ….. năm</w:t>
      </w:r>
      <w:r w:rsidR="00E7430A" w:rsidRPr="00D22BDE">
        <w:rPr>
          <w:sz w:val="28"/>
          <w:szCs w:val="28"/>
          <w:lang w:val="es-ES"/>
        </w:rPr>
        <w:t xml:space="preserve"> 2019</w:t>
      </w:r>
      <w:r w:rsidRPr="00D22BDE">
        <w:rPr>
          <w:sz w:val="28"/>
          <w:szCs w:val="28"/>
          <w:lang w:val="es-ES"/>
        </w:rPr>
        <w:t>, tại</w:t>
      </w:r>
      <w:r w:rsidR="005135D6" w:rsidRPr="00D22BDE">
        <w:rPr>
          <w:sz w:val="28"/>
          <w:szCs w:val="28"/>
          <w:lang w:val="es-ES"/>
        </w:rPr>
        <w:t xml:space="preserve"> Trung tâm Xúc tiến Đầu tư, Thương mại và Du lịch tỉnh Lâm Đồng</w:t>
      </w:r>
      <w:r w:rsidRPr="00D22BDE">
        <w:rPr>
          <w:sz w:val="28"/>
          <w:szCs w:val="28"/>
          <w:lang w:val="es-ES"/>
        </w:rPr>
        <w:t>, chúng tôi gồm:</w:t>
      </w:r>
    </w:p>
    <w:p w:rsidR="0077212F" w:rsidRPr="00D22BDE" w:rsidRDefault="005135D6" w:rsidP="0077212F">
      <w:pPr>
        <w:spacing w:line="276" w:lineRule="auto"/>
        <w:ind w:right="57" w:firstLine="284"/>
        <w:jc w:val="both"/>
        <w:rPr>
          <w:b/>
          <w:bCs/>
          <w:sz w:val="28"/>
          <w:szCs w:val="28"/>
          <w:lang w:val="es-ES"/>
        </w:rPr>
      </w:pPr>
      <w:r w:rsidRPr="00D22BDE">
        <w:rPr>
          <w:b/>
          <w:bCs/>
          <w:sz w:val="28"/>
          <w:szCs w:val="28"/>
          <w:lang w:val="es-ES"/>
        </w:rPr>
        <w:t>BÊN A</w:t>
      </w:r>
      <w:r w:rsidR="0077212F" w:rsidRPr="00D22BDE">
        <w:rPr>
          <w:b/>
          <w:bCs/>
          <w:sz w:val="28"/>
          <w:szCs w:val="28"/>
          <w:lang w:val="es-ES"/>
        </w:rPr>
        <w:t>: TRUNG TÂM XÚC TIẾN</w:t>
      </w:r>
      <w:r w:rsidR="00B2278C" w:rsidRPr="00D22BDE">
        <w:rPr>
          <w:b/>
          <w:bCs/>
          <w:sz w:val="28"/>
          <w:szCs w:val="28"/>
          <w:lang w:val="es-ES"/>
        </w:rPr>
        <w:t xml:space="preserve"> ĐẦU TƯ,</w:t>
      </w:r>
      <w:r w:rsidR="0077212F" w:rsidRPr="00D22BDE">
        <w:rPr>
          <w:b/>
          <w:bCs/>
          <w:sz w:val="28"/>
          <w:szCs w:val="28"/>
          <w:lang w:val="es-ES"/>
        </w:rPr>
        <w:t xml:space="preserve"> THƯƠNG MẠI </w:t>
      </w:r>
      <w:r w:rsidR="00B2278C" w:rsidRPr="00D22BDE">
        <w:rPr>
          <w:b/>
          <w:bCs/>
          <w:sz w:val="28"/>
          <w:szCs w:val="28"/>
          <w:lang w:val="es-ES"/>
        </w:rPr>
        <w:t>VÀ DU LỊCH LÂM ĐỒNG</w:t>
      </w:r>
    </w:p>
    <w:p w:rsidR="0077212F" w:rsidRPr="00D22BDE" w:rsidRDefault="0077212F" w:rsidP="0077212F">
      <w:pPr>
        <w:pStyle w:val="Header"/>
        <w:tabs>
          <w:tab w:val="clear" w:pos="4320"/>
          <w:tab w:val="clear" w:pos="8640"/>
        </w:tabs>
        <w:spacing w:line="276" w:lineRule="auto"/>
        <w:ind w:firstLine="284"/>
        <w:jc w:val="both"/>
        <w:rPr>
          <w:sz w:val="28"/>
          <w:szCs w:val="28"/>
          <w:lang w:val="es-ES"/>
        </w:rPr>
      </w:pPr>
      <w:r w:rsidRPr="00D22BDE">
        <w:rPr>
          <w:sz w:val="28"/>
          <w:szCs w:val="28"/>
          <w:lang w:val="es-ES"/>
        </w:rPr>
        <w:t xml:space="preserve">Địa chỉ: </w:t>
      </w:r>
      <w:r w:rsidR="005135D6" w:rsidRPr="00D22BDE">
        <w:rPr>
          <w:sz w:val="28"/>
          <w:szCs w:val="28"/>
          <w:lang w:val="es-ES"/>
        </w:rPr>
        <w:t xml:space="preserve">Số </w:t>
      </w:r>
      <w:r w:rsidR="00B2278C" w:rsidRPr="00D22BDE">
        <w:rPr>
          <w:sz w:val="28"/>
          <w:szCs w:val="28"/>
          <w:lang w:val="es-ES"/>
        </w:rPr>
        <w:t>02-04 Trần Quốc Toản, Phường 03, Thành phố Đà Lạt, tỉnh Lâm Đồng</w:t>
      </w:r>
    </w:p>
    <w:p w:rsidR="0077212F" w:rsidRPr="00D22BDE" w:rsidRDefault="0077212F" w:rsidP="0077212F">
      <w:pPr>
        <w:pStyle w:val="Header"/>
        <w:tabs>
          <w:tab w:val="clear" w:pos="4320"/>
          <w:tab w:val="clear" w:pos="8640"/>
        </w:tabs>
        <w:spacing w:line="276" w:lineRule="auto"/>
        <w:ind w:firstLine="284"/>
        <w:jc w:val="both"/>
        <w:rPr>
          <w:sz w:val="28"/>
          <w:szCs w:val="28"/>
          <w:lang w:val="es-ES"/>
        </w:rPr>
      </w:pPr>
      <w:r w:rsidRPr="00D22BDE">
        <w:rPr>
          <w:sz w:val="28"/>
          <w:szCs w:val="28"/>
          <w:lang w:val="es-ES"/>
        </w:rPr>
        <w:t xml:space="preserve">Điện thoại: </w:t>
      </w:r>
      <w:r w:rsidR="00B2278C" w:rsidRPr="00D22BDE">
        <w:rPr>
          <w:sz w:val="28"/>
          <w:szCs w:val="28"/>
          <w:lang w:val="es-ES"/>
        </w:rPr>
        <w:t>0263.3832964– 0263.3510556</w:t>
      </w:r>
      <w:r w:rsidRPr="00D22BDE">
        <w:rPr>
          <w:sz w:val="28"/>
          <w:szCs w:val="28"/>
          <w:lang w:val="es-ES"/>
        </w:rPr>
        <w:t xml:space="preserve">- Fax: </w:t>
      </w:r>
      <w:r w:rsidR="00B2278C" w:rsidRPr="00D22BDE">
        <w:rPr>
          <w:sz w:val="28"/>
          <w:szCs w:val="28"/>
          <w:lang w:val="es-ES"/>
        </w:rPr>
        <w:t>0263.3811656</w:t>
      </w:r>
    </w:p>
    <w:p w:rsidR="0077212F" w:rsidRPr="00D22BDE" w:rsidRDefault="0077212F" w:rsidP="0077212F">
      <w:pPr>
        <w:pStyle w:val="Header"/>
        <w:tabs>
          <w:tab w:val="clear" w:pos="4320"/>
          <w:tab w:val="clear" w:pos="8640"/>
        </w:tabs>
        <w:spacing w:line="276" w:lineRule="auto"/>
        <w:ind w:firstLine="284"/>
        <w:jc w:val="both"/>
        <w:rPr>
          <w:sz w:val="28"/>
          <w:szCs w:val="28"/>
          <w:lang w:val="es-ES"/>
        </w:rPr>
      </w:pPr>
      <w:r w:rsidRPr="00D22BDE">
        <w:rPr>
          <w:sz w:val="28"/>
          <w:szCs w:val="28"/>
          <w:lang w:val="es-ES"/>
        </w:rPr>
        <w:t>M</w:t>
      </w:r>
      <w:r w:rsidR="005135D6" w:rsidRPr="00D22BDE">
        <w:rPr>
          <w:sz w:val="28"/>
          <w:szCs w:val="28"/>
          <w:lang w:val="es-ES"/>
        </w:rPr>
        <w:t>ã số thuế</w:t>
      </w:r>
      <w:r w:rsidRPr="00D22BDE">
        <w:rPr>
          <w:sz w:val="28"/>
          <w:szCs w:val="28"/>
          <w:lang w:val="es-ES"/>
        </w:rPr>
        <w:t xml:space="preserve">: </w:t>
      </w:r>
      <w:r w:rsidR="00B2278C" w:rsidRPr="00D22BDE">
        <w:rPr>
          <w:sz w:val="28"/>
          <w:szCs w:val="28"/>
          <w:lang w:val="es-ES"/>
        </w:rPr>
        <w:t>5800569605</w:t>
      </w:r>
    </w:p>
    <w:p w:rsidR="005D2530" w:rsidRPr="00D22BDE" w:rsidRDefault="0077212F" w:rsidP="005D2530">
      <w:pPr>
        <w:shd w:val="clear" w:color="auto" w:fill="FFFFFF"/>
        <w:ind w:firstLine="284"/>
        <w:rPr>
          <w:color w:val="000000" w:themeColor="text1"/>
          <w:sz w:val="28"/>
          <w:szCs w:val="28"/>
        </w:rPr>
      </w:pPr>
      <w:r w:rsidRPr="00D22BDE">
        <w:rPr>
          <w:color w:val="000000" w:themeColor="text1"/>
          <w:spacing w:val="-2"/>
          <w:sz w:val="28"/>
          <w:szCs w:val="28"/>
          <w:shd w:val="clear" w:color="auto" w:fill="FFFFFF"/>
          <w:lang w:val="es-ES"/>
        </w:rPr>
        <w:lastRenderedPageBreak/>
        <w:t xml:space="preserve">Tài khoản: </w:t>
      </w:r>
      <w:r w:rsidR="005D2530" w:rsidRPr="00D22BDE">
        <w:rPr>
          <w:rStyle w:val="apple-converted-space"/>
          <w:bCs/>
          <w:color w:val="000000" w:themeColor="text1"/>
          <w:sz w:val="28"/>
          <w:szCs w:val="28"/>
        </w:rPr>
        <w:t> </w:t>
      </w:r>
      <w:r w:rsidR="00B8583B" w:rsidRPr="00D22BDE">
        <w:rPr>
          <w:color w:val="000000" w:themeColor="text1"/>
          <w:sz w:val="28"/>
          <w:szCs w:val="28"/>
          <w:lang w:val="es-ES"/>
        </w:rPr>
        <w:t>5400 201 011 683- T</w:t>
      </w:r>
      <w:r w:rsidR="00B8583B" w:rsidRPr="00D22BDE">
        <w:rPr>
          <w:bCs/>
          <w:color w:val="000000" w:themeColor="text1"/>
          <w:sz w:val="28"/>
          <w:szCs w:val="28"/>
        </w:rPr>
        <w:t xml:space="preserve">ại: Ngân hàng Agribank </w:t>
      </w:r>
      <w:r w:rsidR="00D22BDE" w:rsidRPr="00D22BDE">
        <w:rPr>
          <w:bCs/>
          <w:color w:val="000000" w:themeColor="text1"/>
          <w:sz w:val="28"/>
          <w:szCs w:val="28"/>
        </w:rPr>
        <w:t>Chi nhánh Lâm Đồng</w:t>
      </w:r>
    </w:p>
    <w:p w:rsidR="0077212F" w:rsidRPr="00D22BDE" w:rsidRDefault="0077212F" w:rsidP="0077212F">
      <w:pPr>
        <w:pStyle w:val="Header"/>
        <w:tabs>
          <w:tab w:val="clear" w:pos="4320"/>
          <w:tab w:val="clear" w:pos="8640"/>
        </w:tabs>
        <w:spacing w:after="240" w:line="276" w:lineRule="auto"/>
        <w:ind w:firstLine="284"/>
        <w:jc w:val="both"/>
        <w:rPr>
          <w:sz w:val="28"/>
          <w:szCs w:val="28"/>
          <w:lang w:val="es-ES"/>
        </w:rPr>
      </w:pPr>
      <w:r w:rsidRPr="00D22BDE">
        <w:rPr>
          <w:sz w:val="28"/>
          <w:szCs w:val="28"/>
          <w:lang w:val="es-ES"/>
        </w:rPr>
        <w:t xml:space="preserve">Người đại diện: </w:t>
      </w:r>
      <w:r w:rsidRPr="00D22BDE">
        <w:rPr>
          <w:b/>
          <w:sz w:val="28"/>
          <w:szCs w:val="28"/>
          <w:lang w:val="es-ES"/>
        </w:rPr>
        <w:t xml:space="preserve">Ông Nguyễn </w:t>
      </w:r>
      <w:r w:rsidR="00756E54" w:rsidRPr="00D22BDE">
        <w:rPr>
          <w:b/>
          <w:sz w:val="28"/>
          <w:szCs w:val="28"/>
          <w:lang w:val="es-ES"/>
        </w:rPr>
        <w:t>Xuân Hùng</w:t>
      </w:r>
      <w:r w:rsidRPr="00D22BDE">
        <w:rPr>
          <w:sz w:val="28"/>
          <w:szCs w:val="28"/>
          <w:lang w:val="es-ES"/>
        </w:rPr>
        <w:t xml:space="preserve"> - Chức vụ : </w:t>
      </w:r>
      <w:r w:rsidR="00756E54" w:rsidRPr="00D22BDE">
        <w:rPr>
          <w:sz w:val="28"/>
          <w:szCs w:val="28"/>
          <w:lang w:val="es-ES"/>
        </w:rPr>
        <w:t xml:space="preserve">Phó </w:t>
      </w:r>
      <w:r w:rsidRPr="00D22BDE">
        <w:rPr>
          <w:sz w:val="28"/>
          <w:szCs w:val="28"/>
          <w:lang w:val="es-ES"/>
        </w:rPr>
        <w:t>Giám đốc</w:t>
      </w:r>
      <w:r w:rsidR="00756E54" w:rsidRPr="00D22BDE">
        <w:rPr>
          <w:sz w:val="28"/>
          <w:szCs w:val="28"/>
          <w:lang w:val="es-ES"/>
        </w:rPr>
        <w:t xml:space="preserve"> Phụ trách</w:t>
      </w:r>
    </w:p>
    <w:p w:rsidR="0077212F" w:rsidRPr="00D22BDE" w:rsidRDefault="00D22BDE" w:rsidP="0077212F">
      <w:pPr>
        <w:tabs>
          <w:tab w:val="left" w:leader="dot" w:pos="9356"/>
        </w:tabs>
        <w:spacing w:before="60"/>
        <w:ind w:right="57" w:firstLine="284"/>
        <w:rPr>
          <w:b/>
          <w:sz w:val="28"/>
          <w:szCs w:val="28"/>
          <w:lang w:val="es-ES"/>
        </w:rPr>
      </w:pPr>
      <w:r w:rsidRPr="00D22BDE">
        <w:rPr>
          <w:b/>
          <w:sz w:val="28"/>
          <w:szCs w:val="28"/>
          <w:lang w:val="es-ES"/>
        </w:rPr>
        <w:t xml:space="preserve">BÊN </w:t>
      </w:r>
      <w:r w:rsidR="005135D6" w:rsidRPr="00D22BDE">
        <w:rPr>
          <w:b/>
          <w:sz w:val="28"/>
          <w:szCs w:val="28"/>
          <w:lang w:val="es-ES"/>
        </w:rPr>
        <w:t>B</w:t>
      </w:r>
      <w:r w:rsidR="0077212F" w:rsidRPr="00D22BDE">
        <w:rPr>
          <w:b/>
          <w:sz w:val="28"/>
          <w:szCs w:val="28"/>
          <w:lang w:val="es-ES"/>
        </w:rPr>
        <w:t>:</w:t>
      </w:r>
      <w:r>
        <w:rPr>
          <w:b/>
          <w:sz w:val="28"/>
          <w:szCs w:val="28"/>
          <w:lang w:val="es-ES"/>
        </w:rPr>
        <w:t>……………………………………………………………………………</w:t>
      </w:r>
    </w:p>
    <w:p w:rsidR="0077212F" w:rsidRPr="00D22BDE" w:rsidRDefault="005135D6" w:rsidP="0077212F">
      <w:pPr>
        <w:tabs>
          <w:tab w:val="left" w:leader="dot" w:pos="9356"/>
        </w:tabs>
        <w:spacing w:before="60"/>
        <w:ind w:right="57" w:firstLine="284"/>
        <w:rPr>
          <w:sz w:val="28"/>
          <w:szCs w:val="28"/>
          <w:lang w:val="es-ES"/>
        </w:rPr>
      </w:pPr>
      <w:r w:rsidRPr="00D22BDE">
        <w:rPr>
          <w:sz w:val="28"/>
          <w:szCs w:val="28"/>
          <w:lang w:val="es-ES"/>
        </w:rPr>
        <w:t>Địa chỉ</w:t>
      </w:r>
      <w:r w:rsidR="0077212F" w:rsidRPr="00D22BDE">
        <w:rPr>
          <w:sz w:val="28"/>
          <w:szCs w:val="28"/>
          <w:lang w:val="es-ES"/>
        </w:rPr>
        <w:t xml:space="preserve">: </w:t>
      </w:r>
      <w:r w:rsidR="00CE3B8A" w:rsidRPr="00D22BDE">
        <w:rPr>
          <w:sz w:val="28"/>
          <w:szCs w:val="28"/>
          <w:lang w:val="es-ES"/>
        </w:rPr>
        <w:t xml:space="preserve"> …</w:t>
      </w:r>
      <w:r w:rsidR="00D22BDE">
        <w:rPr>
          <w:sz w:val="28"/>
          <w:szCs w:val="28"/>
          <w:lang w:val="es-ES"/>
        </w:rPr>
        <w:t>………………………………………………………………………..</w:t>
      </w:r>
    </w:p>
    <w:p w:rsidR="0077212F" w:rsidRPr="00D22BDE" w:rsidRDefault="005135D6" w:rsidP="0077212F">
      <w:pPr>
        <w:tabs>
          <w:tab w:val="left" w:leader="dot" w:pos="4678"/>
          <w:tab w:val="left" w:leader="dot" w:pos="9356"/>
        </w:tabs>
        <w:spacing w:before="60"/>
        <w:ind w:firstLine="284"/>
        <w:jc w:val="both"/>
        <w:rPr>
          <w:sz w:val="28"/>
          <w:szCs w:val="28"/>
          <w:lang w:val="es-ES"/>
        </w:rPr>
      </w:pPr>
      <w:r w:rsidRPr="00D22BDE">
        <w:rPr>
          <w:sz w:val="28"/>
          <w:szCs w:val="28"/>
          <w:lang w:val="es-ES"/>
        </w:rPr>
        <w:t>Điện thoại</w:t>
      </w:r>
      <w:r w:rsidR="0077212F" w:rsidRPr="00D22BDE">
        <w:rPr>
          <w:sz w:val="28"/>
          <w:szCs w:val="28"/>
          <w:lang w:val="es-ES"/>
        </w:rPr>
        <w:t xml:space="preserve">: </w:t>
      </w:r>
      <w:r w:rsidR="00D22BDE" w:rsidRPr="00D22BDE">
        <w:rPr>
          <w:sz w:val="28"/>
          <w:szCs w:val="28"/>
          <w:lang w:val="es-ES"/>
        </w:rPr>
        <w:t>………………………..</w:t>
      </w:r>
    </w:p>
    <w:p w:rsidR="0015562B" w:rsidRPr="00D22BDE" w:rsidRDefault="00637EE9" w:rsidP="0077212F">
      <w:pPr>
        <w:tabs>
          <w:tab w:val="left" w:leader="dot" w:pos="4678"/>
          <w:tab w:val="left" w:leader="dot" w:pos="9356"/>
        </w:tabs>
        <w:spacing w:before="60"/>
        <w:ind w:firstLine="284"/>
        <w:jc w:val="both"/>
        <w:rPr>
          <w:sz w:val="28"/>
          <w:szCs w:val="28"/>
          <w:lang w:val="es-ES"/>
        </w:rPr>
      </w:pPr>
      <w:r w:rsidRPr="00D22BDE">
        <w:rPr>
          <w:sz w:val="28"/>
          <w:szCs w:val="28"/>
          <w:lang w:val="es-ES"/>
        </w:rPr>
        <w:t xml:space="preserve">Mã số thuế : </w:t>
      </w:r>
      <w:r w:rsidR="00D22BDE" w:rsidRPr="00D22BDE">
        <w:rPr>
          <w:sz w:val="28"/>
          <w:szCs w:val="28"/>
          <w:lang w:val="es-ES"/>
        </w:rPr>
        <w:t>………………………..</w:t>
      </w:r>
    </w:p>
    <w:p w:rsidR="0077212F" w:rsidRPr="00D22BDE" w:rsidRDefault="0077212F" w:rsidP="0077212F">
      <w:pPr>
        <w:tabs>
          <w:tab w:val="left" w:leader="dot" w:pos="4678"/>
          <w:tab w:val="left" w:leader="dot" w:pos="9356"/>
        </w:tabs>
        <w:spacing w:before="60"/>
        <w:ind w:firstLine="284"/>
        <w:jc w:val="both"/>
        <w:rPr>
          <w:sz w:val="28"/>
          <w:szCs w:val="28"/>
          <w:lang w:val="es-ES"/>
        </w:rPr>
      </w:pPr>
      <w:r w:rsidRPr="00D22BDE">
        <w:rPr>
          <w:sz w:val="28"/>
          <w:szCs w:val="28"/>
          <w:lang w:val="es-ES"/>
        </w:rPr>
        <w:t>Người đại diện:- Chức vụ :</w:t>
      </w:r>
      <w:r w:rsidR="00782A2D" w:rsidRPr="00D22BDE">
        <w:rPr>
          <w:sz w:val="28"/>
          <w:szCs w:val="28"/>
          <w:lang w:val="es-ES"/>
        </w:rPr>
        <w:t>Giám đốc</w:t>
      </w:r>
    </w:p>
    <w:p w:rsidR="0077212F" w:rsidRPr="00D22BDE" w:rsidRDefault="0077212F" w:rsidP="0077212F">
      <w:pPr>
        <w:pStyle w:val="Header"/>
        <w:tabs>
          <w:tab w:val="clear" w:pos="4320"/>
          <w:tab w:val="clear" w:pos="8640"/>
        </w:tabs>
        <w:spacing w:before="120"/>
        <w:ind w:firstLine="709"/>
        <w:jc w:val="both"/>
        <w:rPr>
          <w:sz w:val="28"/>
          <w:szCs w:val="28"/>
          <w:lang w:val="es-ES"/>
        </w:rPr>
      </w:pPr>
      <w:r w:rsidRPr="00D22BDE">
        <w:rPr>
          <w:sz w:val="28"/>
          <w:szCs w:val="28"/>
          <w:lang w:val="es-ES"/>
        </w:rPr>
        <w:t>Hai bên thỏa thuận nội dung hợp đồng như sau:</w:t>
      </w:r>
    </w:p>
    <w:p w:rsidR="0077212F" w:rsidRPr="00D22BDE" w:rsidRDefault="0077212F" w:rsidP="0077212F">
      <w:pPr>
        <w:spacing w:before="120"/>
        <w:ind w:right="58" w:firstLine="706"/>
        <w:jc w:val="both"/>
        <w:rPr>
          <w:b/>
          <w:sz w:val="28"/>
          <w:szCs w:val="28"/>
          <w:lang w:val="es-ES"/>
        </w:rPr>
      </w:pPr>
      <w:r w:rsidRPr="00D22BDE">
        <w:rPr>
          <w:rStyle w:val="dieuChar"/>
          <w:color w:val="auto"/>
          <w:sz w:val="28"/>
          <w:szCs w:val="28"/>
          <w:lang w:val="es-ES"/>
        </w:rPr>
        <w:t>Điều 1.</w:t>
      </w:r>
      <w:r w:rsidRPr="00D22BDE">
        <w:rPr>
          <w:b/>
          <w:sz w:val="28"/>
          <w:szCs w:val="28"/>
          <w:lang w:val="es-ES"/>
        </w:rPr>
        <w:t xml:space="preserve">  Nội dung công việc </w:t>
      </w:r>
    </w:p>
    <w:p w:rsidR="0077212F" w:rsidRPr="00D22BDE" w:rsidRDefault="0077212F" w:rsidP="0077212F">
      <w:pPr>
        <w:spacing w:before="120"/>
        <w:ind w:right="57" w:firstLine="709"/>
        <w:jc w:val="both"/>
        <w:rPr>
          <w:sz w:val="28"/>
          <w:szCs w:val="28"/>
          <w:lang w:val="es-ES"/>
        </w:rPr>
      </w:pPr>
      <w:r w:rsidRPr="00D22BDE">
        <w:rPr>
          <w:sz w:val="28"/>
          <w:szCs w:val="28"/>
          <w:lang w:val="es-ES"/>
        </w:rPr>
        <w:t xml:space="preserve">Bên A đồng ý cung cấp gian hàng và dịch vụ liên quan, bên B đồng ý thuê gian hàng và trưng bày hàng hóa, dịch vụ tại </w:t>
      </w:r>
      <w:r w:rsidR="00637EE9" w:rsidRPr="00D22BDE">
        <w:rPr>
          <w:spacing w:val="-4"/>
          <w:sz w:val="28"/>
          <w:szCs w:val="28"/>
          <w:lang w:val="es-ES"/>
        </w:rPr>
        <w:t>Hội chợ triển lãm t</w:t>
      </w:r>
      <w:r w:rsidR="00756E54" w:rsidRPr="00D22BDE">
        <w:rPr>
          <w:spacing w:val="-4"/>
          <w:sz w:val="28"/>
          <w:szCs w:val="28"/>
          <w:lang w:val="es-ES"/>
        </w:rPr>
        <w:t xml:space="preserve">hương mại </w:t>
      </w:r>
      <w:r w:rsidR="00637EE9" w:rsidRPr="00D22BDE">
        <w:rPr>
          <w:spacing w:val="-4"/>
          <w:sz w:val="28"/>
          <w:szCs w:val="28"/>
          <w:lang w:val="es-ES"/>
        </w:rPr>
        <w:t xml:space="preserve">quốc gia </w:t>
      </w:r>
      <w:r w:rsidR="00756E54" w:rsidRPr="00D22BDE">
        <w:rPr>
          <w:spacing w:val="-4"/>
          <w:sz w:val="28"/>
          <w:szCs w:val="28"/>
          <w:lang w:val="es-ES"/>
        </w:rPr>
        <w:t>Fe</w:t>
      </w:r>
      <w:r w:rsidR="004152D3" w:rsidRPr="00D22BDE">
        <w:rPr>
          <w:spacing w:val="-4"/>
          <w:sz w:val="28"/>
          <w:szCs w:val="28"/>
          <w:lang w:val="es-ES"/>
        </w:rPr>
        <w:t>s</w:t>
      </w:r>
      <w:r w:rsidR="00637EE9" w:rsidRPr="00D22BDE">
        <w:rPr>
          <w:spacing w:val="-4"/>
          <w:sz w:val="28"/>
          <w:szCs w:val="28"/>
          <w:lang w:val="es-ES"/>
        </w:rPr>
        <w:t>tival Hoa Đà Lạt</w:t>
      </w:r>
      <w:r w:rsidR="00756E54" w:rsidRPr="00D22BDE">
        <w:rPr>
          <w:spacing w:val="-4"/>
          <w:sz w:val="28"/>
          <w:szCs w:val="28"/>
          <w:lang w:val="es-ES"/>
        </w:rPr>
        <w:t xml:space="preserve"> 201</w:t>
      </w:r>
      <w:r w:rsidR="00637EE9" w:rsidRPr="00D22BDE">
        <w:rPr>
          <w:spacing w:val="-4"/>
          <w:sz w:val="28"/>
          <w:szCs w:val="28"/>
          <w:lang w:val="es-ES"/>
        </w:rPr>
        <w:t xml:space="preserve">9 </w:t>
      </w:r>
      <w:r w:rsidRPr="00D22BDE">
        <w:rPr>
          <w:sz w:val="28"/>
          <w:szCs w:val="28"/>
          <w:lang w:val="es-ES"/>
        </w:rPr>
        <w:t xml:space="preserve">diễn ra từ ngày </w:t>
      </w:r>
      <w:r w:rsidR="00637EE9" w:rsidRPr="00D22BDE">
        <w:rPr>
          <w:sz w:val="28"/>
          <w:szCs w:val="28"/>
          <w:lang w:val="es-ES"/>
        </w:rPr>
        <w:t>20</w:t>
      </w:r>
      <w:r w:rsidRPr="00D22BDE">
        <w:rPr>
          <w:sz w:val="28"/>
          <w:szCs w:val="28"/>
          <w:lang w:val="es-ES"/>
        </w:rPr>
        <w:t xml:space="preserve"> đến</w:t>
      </w:r>
      <w:r w:rsidR="00637EE9" w:rsidRPr="00D22BDE">
        <w:rPr>
          <w:sz w:val="28"/>
          <w:szCs w:val="28"/>
          <w:lang w:val="es-ES"/>
        </w:rPr>
        <w:t xml:space="preserve"> hết</w:t>
      </w:r>
      <w:r w:rsidRPr="00D22BDE">
        <w:rPr>
          <w:sz w:val="28"/>
          <w:szCs w:val="28"/>
          <w:lang w:val="es-ES"/>
        </w:rPr>
        <w:t xml:space="preserve"> ngày </w:t>
      </w:r>
      <w:r w:rsidR="00637EE9" w:rsidRPr="00D22BDE">
        <w:rPr>
          <w:sz w:val="28"/>
          <w:szCs w:val="28"/>
          <w:lang w:val="es-ES"/>
        </w:rPr>
        <w:t>26</w:t>
      </w:r>
      <w:r w:rsidRPr="00D22BDE">
        <w:rPr>
          <w:sz w:val="28"/>
          <w:szCs w:val="28"/>
          <w:lang w:val="es-ES"/>
        </w:rPr>
        <w:t xml:space="preserve"> tháng </w:t>
      </w:r>
      <w:r w:rsidR="00756E54" w:rsidRPr="00D22BDE">
        <w:rPr>
          <w:sz w:val="28"/>
          <w:szCs w:val="28"/>
          <w:lang w:val="es-ES"/>
        </w:rPr>
        <w:t>12</w:t>
      </w:r>
      <w:r w:rsidR="00637EE9" w:rsidRPr="00D22BDE">
        <w:rPr>
          <w:sz w:val="28"/>
          <w:szCs w:val="28"/>
          <w:lang w:val="es-ES"/>
        </w:rPr>
        <w:t xml:space="preserve"> năm 2019 tại Công viên Văn hóa Đô thị Đà Lạt ( dự án Golf Valley ), 11A Đinh Tiên Hoàng</w:t>
      </w:r>
      <w:r w:rsidR="00D757A0" w:rsidRPr="00D22BDE">
        <w:rPr>
          <w:sz w:val="28"/>
          <w:szCs w:val="28"/>
          <w:lang w:val="es-ES"/>
        </w:rPr>
        <w:t xml:space="preserve">, </w:t>
      </w:r>
      <w:r w:rsidR="00637EE9" w:rsidRPr="00D22BDE">
        <w:rPr>
          <w:sz w:val="28"/>
          <w:szCs w:val="28"/>
          <w:lang w:val="es-ES"/>
        </w:rPr>
        <w:t xml:space="preserve">phường 2, thành phố </w:t>
      </w:r>
      <w:r w:rsidR="00D757A0" w:rsidRPr="00D22BDE">
        <w:rPr>
          <w:sz w:val="28"/>
          <w:szCs w:val="28"/>
          <w:lang w:val="es-ES"/>
        </w:rPr>
        <w:t xml:space="preserve">Đà Lạt, tỉnh Lâm Đồng </w:t>
      </w:r>
      <w:r w:rsidRPr="00D22BDE">
        <w:rPr>
          <w:sz w:val="28"/>
          <w:szCs w:val="28"/>
          <w:lang w:val="es-ES"/>
        </w:rPr>
        <w:t>với nội dung cụ thể như sau:</w:t>
      </w:r>
    </w:p>
    <w:p w:rsidR="0077212F" w:rsidRPr="00D22BDE" w:rsidRDefault="0077212F" w:rsidP="0077212F">
      <w:pPr>
        <w:spacing w:before="120"/>
        <w:ind w:right="58" w:firstLine="709"/>
        <w:jc w:val="both"/>
        <w:rPr>
          <w:sz w:val="28"/>
          <w:szCs w:val="28"/>
          <w:lang w:val="es-ES"/>
        </w:rPr>
      </w:pPr>
      <w:r w:rsidRPr="00D22BDE">
        <w:rPr>
          <w:sz w:val="28"/>
          <w:szCs w:val="28"/>
          <w:lang w:val="es-ES"/>
        </w:rPr>
        <w:t>1. Diện tích trưng bày:</w:t>
      </w:r>
    </w:p>
    <w:p w:rsidR="0077212F" w:rsidRPr="00D22BDE" w:rsidRDefault="0077212F" w:rsidP="0077212F">
      <w:pPr>
        <w:spacing w:before="120"/>
        <w:ind w:right="58" w:firstLine="709"/>
        <w:jc w:val="both"/>
        <w:rPr>
          <w:sz w:val="28"/>
          <w:szCs w:val="28"/>
          <w:lang w:val="es-ES"/>
        </w:rPr>
      </w:pPr>
      <w:r w:rsidRPr="00D22BDE">
        <w:rPr>
          <w:sz w:val="28"/>
          <w:szCs w:val="28"/>
          <w:lang w:val="es-ES"/>
        </w:rPr>
        <w:t xml:space="preserve">+ </w:t>
      </w:r>
      <w:r w:rsidR="00637EE9" w:rsidRPr="00D22BDE">
        <w:rPr>
          <w:sz w:val="28"/>
          <w:szCs w:val="28"/>
          <w:lang w:val="es-ES"/>
        </w:rPr>
        <w:t>…….</w:t>
      </w:r>
      <w:r w:rsidRPr="00D22BDE">
        <w:rPr>
          <w:sz w:val="28"/>
          <w:szCs w:val="28"/>
          <w:lang w:val="es-ES"/>
        </w:rPr>
        <w:t>gian hàng tiêu chuẩn (G</w:t>
      </w:r>
      <w:r w:rsidRPr="00D22BDE">
        <w:rPr>
          <w:sz w:val="28"/>
          <w:szCs w:val="28"/>
          <w:lang w:val="vi-VN"/>
        </w:rPr>
        <w:t>ian hàng tiêu chuẩn</w:t>
      </w:r>
      <w:r w:rsidRPr="00D22BDE">
        <w:rPr>
          <w:sz w:val="28"/>
          <w:szCs w:val="28"/>
          <w:lang w:val="es-ES"/>
        </w:rPr>
        <w:t>3m x 3m:Đ</w:t>
      </w:r>
      <w:r w:rsidRPr="00D22BDE">
        <w:rPr>
          <w:sz w:val="28"/>
          <w:szCs w:val="28"/>
          <w:lang w:val="vi-VN"/>
        </w:rPr>
        <w:t>ồng bộ</w:t>
      </w:r>
      <w:r w:rsidRPr="00D22BDE">
        <w:rPr>
          <w:sz w:val="28"/>
          <w:szCs w:val="28"/>
          <w:lang w:val="es-ES"/>
        </w:rPr>
        <w:t xml:space="preserve">, </w:t>
      </w:r>
      <w:r w:rsidRPr="00D22BDE">
        <w:rPr>
          <w:color w:val="000000"/>
          <w:sz w:val="28"/>
          <w:szCs w:val="28"/>
          <w:shd w:val="clear" w:color="auto" w:fill="FFFFFF"/>
          <w:lang w:val="es-ES"/>
        </w:rPr>
        <w:t>khung nhôm hoặc inox</w:t>
      </w:r>
      <w:r w:rsidRPr="00D22BDE">
        <w:rPr>
          <w:sz w:val="28"/>
          <w:szCs w:val="28"/>
          <w:lang w:val="es-ES"/>
        </w:rPr>
        <w:t xml:space="preserve">, </w:t>
      </w:r>
      <w:r w:rsidRPr="00D22BDE">
        <w:rPr>
          <w:color w:val="000000"/>
          <w:sz w:val="28"/>
          <w:szCs w:val="28"/>
          <w:shd w:val="clear" w:color="auto" w:fill="FFFFFF"/>
          <w:lang w:val="es-ES"/>
        </w:rPr>
        <w:t>vách ngăn</w:t>
      </w:r>
      <w:r w:rsidRPr="00D22BDE">
        <w:rPr>
          <w:rStyle w:val="apple-converted-space"/>
          <w:color w:val="000000"/>
          <w:sz w:val="28"/>
          <w:szCs w:val="28"/>
          <w:shd w:val="clear" w:color="auto" w:fill="FFFFFF"/>
          <w:lang w:val="es-ES"/>
        </w:rPr>
        <w:t> </w:t>
      </w:r>
      <w:r w:rsidRPr="00D22BDE">
        <w:rPr>
          <w:color w:val="000000"/>
          <w:sz w:val="28"/>
          <w:szCs w:val="28"/>
          <w:shd w:val="clear" w:color="auto" w:fill="FFFFFF"/>
          <w:lang w:val="es-ES"/>
        </w:rPr>
        <w:t>chất liệu MDF màu trắng, palet bằng gỗ</w:t>
      </w:r>
      <w:r w:rsidR="005135D6" w:rsidRPr="00D22BDE">
        <w:rPr>
          <w:color w:val="000000"/>
          <w:sz w:val="28"/>
          <w:szCs w:val="28"/>
          <w:shd w:val="clear" w:color="auto" w:fill="FFFFFF"/>
          <w:lang w:val="es-ES"/>
        </w:rPr>
        <w:t>, hoặc bằng nhựa</w:t>
      </w:r>
      <w:r w:rsidRPr="00D22BDE">
        <w:rPr>
          <w:color w:val="000000"/>
          <w:sz w:val="28"/>
          <w:szCs w:val="28"/>
          <w:shd w:val="clear" w:color="auto" w:fill="FFFFFF"/>
          <w:lang w:val="es-ES"/>
        </w:rPr>
        <w:t xml:space="preserve"> (trừ trường hợp nền gianhàng</w:t>
      </w:r>
      <w:r w:rsidRPr="00D22BDE">
        <w:rPr>
          <w:rStyle w:val="apple-converted-space"/>
          <w:color w:val="000000"/>
          <w:sz w:val="28"/>
          <w:szCs w:val="28"/>
          <w:shd w:val="clear" w:color="auto" w:fill="FFFFFF"/>
          <w:lang w:val="es-ES"/>
        </w:rPr>
        <w:t> </w:t>
      </w:r>
      <w:r w:rsidRPr="00D22BDE">
        <w:rPr>
          <w:color w:val="000000"/>
          <w:sz w:val="28"/>
          <w:szCs w:val="28"/>
          <w:shd w:val="clear" w:color="auto" w:fill="FFFFFF"/>
          <w:lang w:val="es-ES"/>
        </w:rPr>
        <w:t xml:space="preserve">là vật liệu cứng: xi măng, gạch lát,...), thảm trải sàn, </w:t>
      </w:r>
      <w:r w:rsidRPr="00D22BDE">
        <w:rPr>
          <w:sz w:val="28"/>
          <w:szCs w:val="28"/>
          <w:lang w:val="vi-VN"/>
        </w:rPr>
        <w:t xml:space="preserve">trán gian hàng </w:t>
      </w:r>
      <w:r w:rsidRPr="00D22BDE">
        <w:rPr>
          <w:sz w:val="28"/>
          <w:szCs w:val="28"/>
          <w:lang w:val="es-ES"/>
        </w:rPr>
        <w:t xml:space="preserve">ghi rõ </w:t>
      </w:r>
      <w:r w:rsidRPr="00D22BDE">
        <w:rPr>
          <w:sz w:val="28"/>
          <w:szCs w:val="28"/>
          <w:lang w:val="vi-VN"/>
        </w:rPr>
        <w:t>tên của đơn vị tham gia</w:t>
      </w:r>
      <w:r w:rsidRPr="00D22BDE">
        <w:rPr>
          <w:sz w:val="28"/>
          <w:szCs w:val="28"/>
          <w:lang w:val="es-ES"/>
        </w:rPr>
        <w:t>, 01 bóng điện neon công suất 40W hoặc đèn compact 20W, 01 ổ cắm điện, 01 bàn, 02 ghế, 01 sọt đựng rác. Tất cả các gian hàng phải được bố trí trong nhà bạt không gian (trừ trường hợp gian hàng ngoài trời).</w:t>
      </w:r>
    </w:p>
    <w:p w:rsidR="0077212F" w:rsidRPr="00D22BDE" w:rsidRDefault="0077212F" w:rsidP="0077212F">
      <w:pPr>
        <w:spacing w:before="120"/>
        <w:ind w:right="58" w:firstLine="709"/>
        <w:jc w:val="both"/>
        <w:rPr>
          <w:sz w:val="28"/>
          <w:szCs w:val="28"/>
          <w:lang w:val="es-ES"/>
        </w:rPr>
      </w:pPr>
      <w:r w:rsidRPr="00D22BDE">
        <w:rPr>
          <w:sz w:val="28"/>
          <w:szCs w:val="28"/>
          <w:lang w:val="es-ES"/>
        </w:rPr>
        <w:t>+ ….. m</w:t>
      </w:r>
      <w:r w:rsidRPr="00D22BDE">
        <w:rPr>
          <w:sz w:val="28"/>
          <w:szCs w:val="28"/>
          <w:vertAlign w:val="superscript"/>
          <w:lang w:val="es-ES"/>
        </w:rPr>
        <w:t>2</w:t>
      </w:r>
      <w:r w:rsidRPr="00D22BDE">
        <w:rPr>
          <w:sz w:val="28"/>
          <w:szCs w:val="28"/>
          <w:lang w:val="es-ES"/>
        </w:rPr>
        <w:t xml:space="preserve"> đất trống</w:t>
      </w:r>
    </w:p>
    <w:p w:rsidR="0077212F" w:rsidRPr="00D22BDE" w:rsidRDefault="0077212F" w:rsidP="0077212F">
      <w:pPr>
        <w:spacing w:before="120"/>
        <w:ind w:right="58" w:firstLine="709"/>
        <w:jc w:val="both"/>
        <w:rPr>
          <w:sz w:val="28"/>
          <w:szCs w:val="28"/>
          <w:lang w:val="es-ES"/>
        </w:rPr>
      </w:pPr>
      <w:r w:rsidRPr="00D22BDE">
        <w:rPr>
          <w:sz w:val="28"/>
          <w:szCs w:val="28"/>
          <w:lang w:val="es-ES"/>
        </w:rPr>
        <w:t>- Dàn dựng đặc biệt hoặc dịch vụ khác (nếu có)</w:t>
      </w:r>
    </w:p>
    <w:p w:rsidR="0077212F" w:rsidRPr="00D22BDE" w:rsidRDefault="0077212F" w:rsidP="0077212F">
      <w:pPr>
        <w:spacing w:before="120"/>
        <w:ind w:right="58" w:firstLine="709"/>
        <w:jc w:val="both"/>
        <w:rPr>
          <w:sz w:val="28"/>
          <w:szCs w:val="28"/>
          <w:lang w:val="es-ES"/>
        </w:rPr>
      </w:pPr>
      <w:r w:rsidRPr="00D22BDE">
        <w:rPr>
          <w:sz w:val="28"/>
          <w:szCs w:val="28"/>
          <w:lang w:val="es-ES"/>
        </w:rPr>
        <w:t>2. Thời gian:</w:t>
      </w:r>
    </w:p>
    <w:p w:rsidR="0077212F" w:rsidRPr="00D22BDE" w:rsidRDefault="0077212F" w:rsidP="0077212F">
      <w:pPr>
        <w:spacing w:before="120"/>
        <w:ind w:right="58" w:firstLine="709"/>
        <w:jc w:val="both"/>
        <w:rPr>
          <w:sz w:val="28"/>
          <w:szCs w:val="28"/>
          <w:lang w:val="es-ES"/>
        </w:rPr>
      </w:pPr>
      <w:r w:rsidRPr="00D22BDE">
        <w:rPr>
          <w:sz w:val="28"/>
          <w:szCs w:val="28"/>
          <w:lang w:val="es-ES"/>
        </w:rPr>
        <w:t>Bên A bàn giao gian hàng hoàn thiện/mặt bằng để bên B s</w:t>
      </w:r>
      <w:r w:rsidR="00FC0507" w:rsidRPr="00D22BDE">
        <w:rPr>
          <w:sz w:val="28"/>
          <w:szCs w:val="28"/>
          <w:lang w:val="es-ES"/>
        </w:rPr>
        <w:t>ử dụng trưng bày hàng hóa: Từ 08</w:t>
      </w:r>
      <w:r w:rsidRPr="00D22BDE">
        <w:rPr>
          <w:sz w:val="28"/>
          <w:szCs w:val="28"/>
          <w:lang w:val="es-ES"/>
        </w:rPr>
        <w:t xml:space="preserve"> giờ 00 ngày </w:t>
      </w:r>
      <w:r w:rsidR="00FC0507" w:rsidRPr="00D22BDE">
        <w:rPr>
          <w:sz w:val="28"/>
          <w:szCs w:val="28"/>
          <w:lang w:val="es-ES"/>
        </w:rPr>
        <w:t>19</w:t>
      </w:r>
      <w:r w:rsidRPr="00D22BDE">
        <w:rPr>
          <w:sz w:val="28"/>
          <w:szCs w:val="28"/>
          <w:lang w:val="es-ES"/>
        </w:rPr>
        <w:t xml:space="preserve"> tháng </w:t>
      </w:r>
      <w:r w:rsidR="00756E54" w:rsidRPr="00D22BDE">
        <w:rPr>
          <w:sz w:val="28"/>
          <w:szCs w:val="28"/>
          <w:lang w:val="es-ES"/>
        </w:rPr>
        <w:t xml:space="preserve">12 </w:t>
      </w:r>
      <w:r w:rsidR="00FC0507" w:rsidRPr="00D22BDE">
        <w:rPr>
          <w:sz w:val="28"/>
          <w:szCs w:val="28"/>
          <w:lang w:val="es-ES"/>
        </w:rPr>
        <w:t xml:space="preserve"> năm 2019 hoặc trước từ 2</w:t>
      </w:r>
      <w:r w:rsidRPr="00D22BDE">
        <w:rPr>
          <w:sz w:val="28"/>
          <w:szCs w:val="28"/>
          <w:lang w:val="es-ES"/>
        </w:rPr>
        <w:t>-</w:t>
      </w:r>
      <w:r w:rsidR="00FC0507" w:rsidRPr="00D22BDE">
        <w:rPr>
          <w:sz w:val="28"/>
          <w:szCs w:val="28"/>
          <w:lang w:val="es-ES"/>
        </w:rPr>
        <w:t>3</w:t>
      </w:r>
      <w:r w:rsidRPr="00D22BDE">
        <w:rPr>
          <w:sz w:val="28"/>
          <w:szCs w:val="28"/>
          <w:lang w:val="es-ES"/>
        </w:rPr>
        <w:t xml:space="preserve"> ngày theo nhu cầu đăng ký của bên B.</w:t>
      </w:r>
    </w:p>
    <w:p w:rsidR="0077212F" w:rsidRPr="00D22BDE" w:rsidRDefault="0077212F" w:rsidP="0077212F">
      <w:pPr>
        <w:spacing w:before="120"/>
        <w:ind w:right="58" w:firstLine="709"/>
        <w:jc w:val="both"/>
        <w:rPr>
          <w:sz w:val="28"/>
          <w:szCs w:val="28"/>
          <w:lang w:val="es-ES"/>
        </w:rPr>
      </w:pPr>
      <w:r w:rsidRPr="00D22BDE">
        <w:rPr>
          <w:sz w:val="28"/>
          <w:szCs w:val="28"/>
          <w:lang w:val="es-ES"/>
        </w:rPr>
        <w:t xml:space="preserve">Thời gian bên B bàn giao gian hàng, </w:t>
      </w:r>
      <w:r w:rsidR="00FC0507" w:rsidRPr="00D22BDE">
        <w:rPr>
          <w:sz w:val="28"/>
          <w:szCs w:val="28"/>
          <w:lang w:val="es-ES"/>
        </w:rPr>
        <w:t>mặt bằng để bên A tháo dỡ: Từ 08</w:t>
      </w:r>
      <w:r w:rsidRPr="00D22BDE">
        <w:rPr>
          <w:sz w:val="28"/>
          <w:szCs w:val="28"/>
          <w:lang w:val="es-ES"/>
        </w:rPr>
        <w:t xml:space="preserve"> giờ 00 ngày </w:t>
      </w:r>
      <w:r w:rsidR="00FC0507" w:rsidRPr="00D22BDE">
        <w:rPr>
          <w:sz w:val="28"/>
          <w:szCs w:val="28"/>
          <w:lang w:val="es-ES"/>
        </w:rPr>
        <w:t xml:space="preserve">27 </w:t>
      </w:r>
      <w:r w:rsidRPr="00D22BDE">
        <w:rPr>
          <w:sz w:val="28"/>
          <w:szCs w:val="28"/>
          <w:lang w:val="es-ES"/>
        </w:rPr>
        <w:t xml:space="preserve">tháng </w:t>
      </w:r>
      <w:r w:rsidR="00756E54" w:rsidRPr="00D22BDE">
        <w:rPr>
          <w:sz w:val="28"/>
          <w:szCs w:val="28"/>
          <w:lang w:val="es-ES"/>
        </w:rPr>
        <w:t xml:space="preserve">12 </w:t>
      </w:r>
      <w:r w:rsidR="00FC0507" w:rsidRPr="00D22BDE">
        <w:rPr>
          <w:sz w:val="28"/>
          <w:szCs w:val="28"/>
          <w:lang w:val="es-ES"/>
        </w:rPr>
        <w:t>năm 2019</w:t>
      </w:r>
      <w:r w:rsidRPr="00D22BDE">
        <w:rPr>
          <w:sz w:val="28"/>
          <w:szCs w:val="28"/>
          <w:lang w:val="es-ES"/>
        </w:rPr>
        <w:t>.</w:t>
      </w:r>
    </w:p>
    <w:p w:rsidR="00FC0507" w:rsidRPr="00D22BDE" w:rsidRDefault="0077212F" w:rsidP="00D22BDE">
      <w:pPr>
        <w:spacing w:before="120"/>
        <w:ind w:right="58" w:firstLine="709"/>
        <w:jc w:val="both"/>
        <w:rPr>
          <w:sz w:val="28"/>
          <w:szCs w:val="28"/>
          <w:lang w:val="pt-BR"/>
        </w:rPr>
      </w:pPr>
      <w:r w:rsidRPr="00D22BDE">
        <w:rPr>
          <w:sz w:val="28"/>
          <w:szCs w:val="28"/>
          <w:lang w:val="es-ES"/>
        </w:rPr>
        <w:t xml:space="preserve">3. Hàng hóa trưng </w:t>
      </w:r>
      <w:r w:rsidR="00DC014E" w:rsidRPr="00D22BDE">
        <w:rPr>
          <w:sz w:val="28"/>
          <w:szCs w:val="28"/>
          <w:lang w:val="es-ES"/>
        </w:rPr>
        <w:t xml:space="preserve">bày: </w:t>
      </w:r>
      <w:r w:rsidR="00FC0507" w:rsidRPr="00D22BDE">
        <w:rPr>
          <w:sz w:val="28"/>
          <w:szCs w:val="28"/>
          <w:lang w:val="pt-BR"/>
        </w:rPr>
        <w:t>.................................................................</w:t>
      </w:r>
      <w:r w:rsidR="00D22BDE">
        <w:rPr>
          <w:sz w:val="28"/>
          <w:szCs w:val="28"/>
          <w:lang w:val="pt-BR"/>
        </w:rPr>
        <w:t>.....................</w:t>
      </w:r>
    </w:p>
    <w:p w:rsidR="00D22BDE" w:rsidRPr="00D22BDE" w:rsidRDefault="00D22BDE" w:rsidP="00D22BDE">
      <w:pPr>
        <w:spacing w:before="120"/>
        <w:ind w:right="58" w:firstLine="709"/>
        <w:jc w:val="both"/>
        <w:rPr>
          <w:sz w:val="28"/>
          <w:szCs w:val="28"/>
          <w:lang w:val="pt-BR"/>
        </w:rPr>
      </w:pPr>
      <w:r w:rsidRPr="00D22BDE">
        <w:rPr>
          <w:sz w:val="28"/>
          <w:szCs w:val="28"/>
          <w:lang w:val="pt-BR"/>
        </w:rPr>
        <w:t>............................................................................................................................</w:t>
      </w:r>
    </w:p>
    <w:p w:rsidR="00D22BDE" w:rsidRPr="00D22BDE" w:rsidRDefault="00D22BDE" w:rsidP="00D22BDE">
      <w:pPr>
        <w:spacing w:before="120"/>
        <w:ind w:right="58" w:firstLine="709"/>
        <w:jc w:val="both"/>
        <w:rPr>
          <w:sz w:val="28"/>
          <w:szCs w:val="28"/>
          <w:lang w:val="pt-BR"/>
        </w:rPr>
      </w:pPr>
      <w:r w:rsidRPr="00D22BDE">
        <w:rPr>
          <w:sz w:val="28"/>
          <w:szCs w:val="28"/>
          <w:lang w:val="pt-BR"/>
        </w:rPr>
        <w:t>............................................................................................................................</w:t>
      </w:r>
    </w:p>
    <w:p w:rsidR="0077212F" w:rsidRPr="00D22BDE" w:rsidRDefault="0077212F" w:rsidP="0077212F">
      <w:pPr>
        <w:spacing w:before="120"/>
        <w:ind w:right="58" w:firstLine="720"/>
        <w:jc w:val="both"/>
        <w:rPr>
          <w:b/>
          <w:sz w:val="28"/>
          <w:szCs w:val="28"/>
          <w:lang w:val="es-ES"/>
        </w:rPr>
      </w:pPr>
      <w:r w:rsidRPr="00D22BDE">
        <w:rPr>
          <w:b/>
          <w:sz w:val="28"/>
          <w:szCs w:val="28"/>
          <w:lang w:val="es-ES"/>
        </w:rPr>
        <w:t>Điều 2. Đơn giá và giá trị hợp đồng, phương thức thanh toán</w:t>
      </w:r>
    </w:p>
    <w:p w:rsidR="0077212F" w:rsidRPr="00D22BDE" w:rsidRDefault="0077212F" w:rsidP="0077212F">
      <w:pPr>
        <w:spacing w:before="120"/>
        <w:ind w:right="58" w:firstLine="720"/>
        <w:jc w:val="both"/>
        <w:rPr>
          <w:b/>
          <w:sz w:val="28"/>
          <w:szCs w:val="28"/>
          <w:lang w:val="es-ES"/>
        </w:rPr>
      </w:pPr>
      <w:r w:rsidRPr="00D22BDE">
        <w:rPr>
          <w:b/>
          <w:sz w:val="28"/>
          <w:szCs w:val="28"/>
          <w:lang w:val="es-ES"/>
        </w:rPr>
        <w:t>1. Đơn giá và giá trị hợp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826"/>
        <w:gridCol w:w="971"/>
        <w:gridCol w:w="848"/>
        <w:gridCol w:w="1430"/>
        <w:gridCol w:w="1967"/>
        <w:gridCol w:w="1980"/>
      </w:tblGrid>
      <w:tr w:rsidR="00EF5D38" w:rsidRPr="00D22BDE" w:rsidTr="00EF5D38">
        <w:trPr>
          <w:trHeight w:val="642"/>
        </w:trPr>
        <w:tc>
          <w:tcPr>
            <w:tcW w:w="608" w:type="dxa"/>
            <w:vMerge w:val="restart"/>
            <w:vAlign w:val="center"/>
          </w:tcPr>
          <w:p w:rsidR="00EF5D38" w:rsidRPr="00D22BDE" w:rsidRDefault="00EF5D38" w:rsidP="0086713C">
            <w:pPr>
              <w:ind w:right="58"/>
              <w:jc w:val="center"/>
              <w:rPr>
                <w:b/>
                <w:sz w:val="28"/>
                <w:szCs w:val="28"/>
              </w:rPr>
            </w:pPr>
            <w:r w:rsidRPr="00D22BDE">
              <w:rPr>
                <w:b/>
                <w:sz w:val="28"/>
                <w:szCs w:val="28"/>
              </w:rPr>
              <w:t>Stt</w:t>
            </w:r>
          </w:p>
        </w:tc>
        <w:tc>
          <w:tcPr>
            <w:tcW w:w="1830" w:type="dxa"/>
            <w:vMerge w:val="restart"/>
            <w:shd w:val="clear" w:color="auto" w:fill="auto"/>
            <w:vAlign w:val="center"/>
          </w:tcPr>
          <w:p w:rsidR="00EF5D38" w:rsidRPr="00D22BDE" w:rsidRDefault="00EF5D38" w:rsidP="0086713C">
            <w:pPr>
              <w:ind w:right="58"/>
              <w:jc w:val="center"/>
              <w:rPr>
                <w:b/>
                <w:sz w:val="28"/>
                <w:szCs w:val="28"/>
              </w:rPr>
            </w:pPr>
            <w:r w:rsidRPr="00D22BDE">
              <w:rPr>
                <w:b/>
                <w:sz w:val="28"/>
                <w:szCs w:val="28"/>
              </w:rPr>
              <w:t>Hạng mục</w:t>
            </w:r>
          </w:p>
        </w:tc>
        <w:tc>
          <w:tcPr>
            <w:tcW w:w="966" w:type="dxa"/>
            <w:vMerge w:val="restart"/>
            <w:shd w:val="clear" w:color="auto" w:fill="auto"/>
            <w:vAlign w:val="center"/>
          </w:tcPr>
          <w:p w:rsidR="00EF5D38" w:rsidRPr="00D22BDE" w:rsidRDefault="00EF5D38" w:rsidP="0086713C">
            <w:pPr>
              <w:ind w:right="58"/>
              <w:jc w:val="center"/>
              <w:rPr>
                <w:b/>
                <w:sz w:val="28"/>
                <w:szCs w:val="28"/>
              </w:rPr>
            </w:pPr>
            <w:r w:rsidRPr="00D22BDE">
              <w:rPr>
                <w:b/>
                <w:sz w:val="28"/>
                <w:szCs w:val="28"/>
              </w:rPr>
              <w:t xml:space="preserve">Số </w:t>
            </w:r>
            <w:r w:rsidRPr="00D22BDE">
              <w:rPr>
                <w:b/>
                <w:sz w:val="28"/>
                <w:szCs w:val="28"/>
              </w:rPr>
              <w:lastRenderedPageBreak/>
              <w:t>lượng</w:t>
            </w:r>
          </w:p>
        </w:tc>
        <w:tc>
          <w:tcPr>
            <w:tcW w:w="849" w:type="dxa"/>
            <w:vMerge w:val="restart"/>
            <w:vAlign w:val="center"/>
          </w:tcPr>
          <w:p w:rsidR="00EF5D38" w:rsidRPr="00D22BDE" w:rsidRDefault="00EF5D38" w:rsidP="0086713C">
            <w:pPr>
              <w:ind w:right="58"/>
              <w:jc w:val="center"/>
              <w:rPr>
                <w:b/>
                <w:sz w:val="28"/>
                <w:szCs w:val="28"/>
              </w:rPr>
            </w:pPr>
            <w:r w:rsidRPr="00D22BDE">
              <w:rPr>
                <w:b/>
                <w:sz w:val="28"/>
                <w:szCs w:val="28"/>
              </w:rPr>
              <w:lastRenderedPageBreak/>
              <w:t xml:space="preserve">Vị </w:t>
            </w:r>
            <w:r w:rsidRPr="00D22BDE">
              <w:rPr>
                <w:b/>
                <w:sz w:val="28"/>
                <w:szCs w:val="28"/>
              </w:rPr>
              <w:lastRenderedPageBreak/>
              <w:t>trí</w:t>
            </w:r>
          </w:p>
        </w:tc>
        <w:tc>
          <w:tcPr>
            <w:tcW w:w="1430" w:type="dxa"/>
            <w:vMerge w:val="restart"/>
            <w:shd w:val="clear" w:color="auto" w:fill="auto"/>
            <w:vAlign w:val="center"/>
          </w:tcPr>
          <w:p w:rsidR="00EF5D38" w:rsidRPr="00D22BDE" w:rsidRDefault="00EF5D38" w:rsidP="0086713C">
            <w:pPr>
              <w:ind w:right="58"/>
              <w:jc w:val="center"/>
              <w:rPr>
                <w:b/>
                <w:sz w:val="28"/>
                <w:szCs w:val="28"/>
              </w:rPr>
            </w:pPr>
            <w:r w:rsidRPr="00D22BDE">
              <w:rPr>
                <w:b/>
                <w:sz w:val="28"/>
                <w:szCs w:val="28"/>
              </w:rPr>
              <w:lastRenderedPageBreak/>
              <w:t xml:space="preserve">Đơn giá </w:t>
            </w:r>
          </w:p>
          <w:p w:rsidR="00EF5D38" w:rsidRPr="00D22BDE" w:rsidRDefault="00EF5D38" w:rsidP="0086713C">
            <w:pPr>
              <w:ind w:right="58"/>
              <w:jc w:val="center"/>
              <w:rPr>
                <w:b/>
                <w:sz w:val="28"/>
                <w:szCs w:val="28"/>
              </w:rPr>
            </w:pPr>
            <w:r w:rsidRPr="00D22BDE">
              <w:rPr>
                <w:b/>
                <w:sz w:val="28"/>
                <w:szCs w:val="28"/>
              </w:rPr>
              <w:lastRenderedPageBreak/>
              <w:t>( Đồng )</w:t>
            </w:r>
          </w:p>
        </w:tc>
        <w:tc>
          <w:tcPr>
            <w:tcW w:w="3956" w:type="dxa"/>
            <w:gridSpan w:val="2"/>
            <w:shd w:val="clear" w:color="auto" w:fill="auto"/>
            <w:vAlign w:val="center"/>
          </w:tcPr>
          <w:p w:rsidR="00EF5D38" w:rsidRPr="00D22BDE" w:rsidRDefault="00EF5D38" w:rsidP="0086713C">
            <w:pPr>
              <w:ind w:right="58"/>
              <w:jc w:val="center"/>
              <w:rPr>
                <w:b/>
                <w:sz w:val="28"/>
                <w:szCs w:val="28"/>
              </w:rPr>
            </w:pPr>
            <w:r w:rsidRPr="00D22BDE">
              <w:rPr>
                <w:b/>
                <w:sz w:val="28"/>
                <w:szCs w:val="28"/>
              </w:rPr>
              <w:lastRenderedPageBreak/>
              <w:t>Thành tiền (đồng)</w:t>
            </w:r>
          </w:p>
        </w:tc>
      </w:tr>
      <w:tr w:rsidR="00EF5D38" w:rsidRPr="00D22BDE" w:rsidTr="00EF5D38">
        <w:trPr>
          <w:trHeight w:val="468"/>
        </w:trPr>
        <w:tc>
          <w:tcPr>
            <w:tcW w:w="608" w:type="dxa"/>
            <w:vMerge/>
            <w:vAlign w:val="center"/>
          </w:tcPr>
          <w:p w:rsidR="00EF5D38" w:rsidRPr="00D22BDE" w:rsidRDefault="00EF5D38" w:rsidP="0086713C">
            <w:pPr>
              <w:ind w:right="58"/>
              <w:jc w:val="center"/>
              <w:rPr>
                <w:b/>
                <w:sz w:val="28"/>
                <w:szCs w:val="28"/>
              </w:rPr>
            </w:pPr>
          </w:p>
        </w:tc>
        <w:tc>
          <w:tcPr>
            <w:tcW w:w="1830" w:type="dxa"/>
            <w:vMerge/>
            <w:shd w:val="clear" w:color="auto" w:fill="auto"/>
            <w:vAlign w:val="center"/>
          </w:tcPr>
          <w:p w:rsidR="00EF5D38" w:rsidRPr="00D22BDE" w:rsidRDefault="00EF5D38" w:rsidP="0086713C">
            <w:pPr>
              <w:ind w:right="58"/>
              <w:jc w:val="center"/>
              <w:rPr>
                <w:b/>
                <w:sz w:val="28"/>
                <w:szCs w:val="28"/>
              </w:rPr>
            </w:pPr>
          </w:p>
        </w:tc>
        <w:tc>
          <w:tcPr>
            <w:tcW w:w="966" w:type="dxa"/>
            <w:vMerge/>
            <w:shd w:val="clear" w:color="auto" w:fill="auto"/>
            <w:vAlign w:val="center"/>
          </w:tcPr>
          <w:p w:rsidR="00EF5D38" w:rsidRPr="00D22BDE" w:rsidRDefault="00EF5D38" w:rsidP="0086713C">
            <w:pPr>
              <w:ind w:right="58"/>
              <w:jc w:val="center"/>
              <w:rPr>
                <w:b/>
                <w:sz w:val="28"/>
                <w:szCs w:val="28"/>
              </w:rPr>
            </w:pPr>
          </w:p>
        </w:tc>
        <w:tc>
          <w:tcPr>
            <w:tcW w:w="849" w:type="dxa"/>
            <w:vMerge/>
            <w:vAlign w:val="center"/>
          </w:tcPr>
          <w:p w:rsidR="00EF5D38" w:rsidRPr="00D22BDE" w:rsidRDefault="00EF5D38" w:rsidP="0086713C">
            <w:pPr>
              <w:ind w:right="58"/>
              <w:jc w:val="center"/>
              <w:rPr>
                <w:b/>
                <w:sz w:val="28"/>
                <w:szCs w:val="28"/>
              </w:rPr>
            </w:pPr>
          </w:p>
        </w:tc>
        <w:tc>
          <w:tcPr>
            <w:tcW w:w="1430" w:type="dxa"/>
            <w:vMerge/>
            <w:shd w:val="clear" w:color="auto" w:fill="auto"/>
            <w:vAlign w:val="center"/>
          </w:tcPr>
          <w:p w:rsidR="00EF5D38" w:rsidRPr="00D22BDE" w:rsidRDefault="00EF5D38" w:rsidP="0086713C">
            <w:pPr>
              <w:ind w:right="58"/>
              <w:jc w:val="center"/>
              <w:rPr>
                <w:b/>
                <w:sz w:val="28"/>
                <w:szCs w:val="28"/>
              </w:rPr>
            </w:pPr>
          </w:p>
        </w:tc>
        <w:tc>
          <w:tcPr>
            <w:tcW w:w="1972" w:type="dxa"/>
            <w:shd w:val="clear" w:color="auto" w:fill="auto"/>
            <w:vAlign w:val="center"/>
          </w:tcPr>
          <w:p w:rsidR="00EF5D38" w:rsidRPr="00D22BDE" w:rsidRDefault="00EF5D38" w:rsidP="0086713C">
            <w:pPr>
              <w:ind w:right="58"/>
              <w:jc w:val="center"/>
              <w:rPr>
                <w:b/>
                <w:sz w:val="28"/>
                <w:szCs w:val="28"/>
              </w:rPr>
            </w:pPr>
            <w:r w:rsidRPr="00D22BDE">
              <w:rPr>
                <w:b/>
                <w:sz w:val="28"/>
                <w:szCs w:val="28"/>
              </w:rPr>
              <w:t>Bên A Hỗ trợ</w:t>
            </w:r>
          </w:p>
        </w:tc>
        <w:tc>
          <w:tcPr>
            <w:tcW w:w="1984" w:type="dxa"/>
          </w:tcPr>
          <w:p w:rsidR="00EF5D38" w:rsidRPr="00D22BDE" w:rsidRDefault="00EF5D38" w:rsidP="0086713C">
            <w:pPr>
              <w:ind w:right="58"/>
              <w:jc w:val="center"/>
              <w:rPr>
                <w:b/>
                <w:sz w:val="28"/>
                <w:szCs w:val="28"/>
              </w:rPr>
            </w:pPr>
            <w:r w:rsidRPr="00D22BDE">
              <w:rPr>
                <w:b/>
                <w:sz w:val="28"/>
                <w:szCs w:val="28"/>
              </w:rPr>
              <w:t>Bên B Thanh toán</w:t>
            </w:r>
          </w:p>
        </w:tc>
      </w:tr>
      <w:tr w:rsidR="00EF5D38" w:rsidRPr="00D22BDE" w:rsidTr="00EF5D38">
        <w:trPr>
          <w:trHeight w:val="616"/>
        </w:trPr>
        <w:tc>
          <w:tcPr>
            <w:tcW w:w="608" w:type="dxa"/>
            <w:vAlign w:val="center"/>
          </w:tcPr>
          <w:p w:rsidR="00EF5D38" w:rsidRPr="00D22BDE" w:rsidRDefault="00EF5D38" w:rsidP="0086713C">
            <w:pPr>
              <w:ind w:right="58"/>
              <w:jc w:val="center"/>
              <w:rPr>
                <w:sz w:val="28"/>
                <w:szCs w:val="28"/>
              </w:rPr>
            </w:pPr>
            <w:r w:rsidRPr="00D22BDE">
              <w:rPr>
                <w:sz w:val="28"/>
                <w:szCs w:val="28"/>
              </w:rPr>
              <w:lastRenderedPageBreak/>
              <w:t>1</w:t>
            </w:r>
          </w:p>
        </w:tc>
        <w:tc>
          <w:tcPr>
            <w:tcW w:w="1830" w:type="dxa"/>
            <w:shd w:val="clear" w:color="auto" w:fill="auto"/>
            <w:vAlign w:val="center"/>
          </w:tcPr>
          <w:p w:rsidR="00EF5D38" w:rsidRPr="00D22BDE" w:rsidRDefault="00EF5D38" w:rsidP="00333850">
            <w:pPr>
              <w:tabs>
                <w:tab w:val="left" w:pos="2530"/>
              </w:tabs>
              <w:ind w:right="58"/>
              <w:rPr>
                <w:sz w:val="28"/>
                <w:szCs w:val="28"/>
              </w:rPr>
            </w:pPr>
            <w:r w:rsidRPr="00D22BDE">
              <w:rPr>
                <w:sz w:val="28"/>
                <w:szCs w:val="28"/>
              </w:rPr>
              <w:t xml:space="preserve">Gian hàng tiêu chuẩn   </w:t>
            </w:r>
          </w:p>
          <w:p w:rsidR="00EF5D38" w:rsidRPr="00D22BDE" w:rsidRDefault="00EF5D38" w:rsidP="00333850">
            <w:pPr>
              <w:tabs>
                <w:tab w:val="left" w:pos="2530"/>
              </w:tabs>
              <w:ind w:right="58"/>
              <w:rPr>
                <w:sz w:val="28"/>
                <w:szCs w:val="28"/>
              </w:rPr>
            </w:pPr>
          </w:p>
        </w:tc>
        <w:tc>
          <w:tcPr>
            <w:tcW w:w="966" w:type="dxa"/>
            <w:shd w:val="clear" w:color="auto" w:fill="auto"/>
            <w:vAlign w:val="center"/>
          </w:tcPr>
          <w:p w:rsidR="00EF5D38" w:rsidRPr="00D22BDE" w:rsidRDefault="00EF5D38" w:rsidP="008A3193">
            <w:pPr>
              <w:ind w:right="58"/>
              <w:rPr>
                <w:sz w:val="28"/>
                <w:szCs w:val="28"/>
              </w:rPr>
            </w:pPr>
          </w:p>
        </w:tc>
        <w:tc>
          <w:tcPr>
            <w:tcW w:w="849" w:type="dxa"/>
            <w:vAlign w:val="center"/>
          </w:tcPr>
          <w:p w:rsidR="00EF5D38" w:rsidRPr="00D22BDE" w:rsidRDefault="00EF5D38" w:rsidP="0086713C">
            <w:pPr>
              <w:ind w:right="58"/>
              <w:rPr>
                <w:sz w:val="28"/>
                <w:szCs w:val="28"/>
              </w:rPr>
            </w:pPr>
          </w:p>
          <w:p w:rsidR="00EF5D38" w:rsidRPr="00D22BDE" w:rsidRDefault="00EF5D38" w:rsidP="0086713C">
            <w:pPr>
              <w:ind w:right="58"/>
              <w:rPr>
                <w:sz w:val="28"/>
                <w:szCs w:val="28"/>
              </w:rPr>
            </w:pPr>
          </w:p>
        </w:tc>
        <w:tc>
          <w:tcPr>
            <w:tcW w:w="1430" w:type="dxa"/>
            <w:shd w:val="clear" w:color="auto" w:fill="auto"/>
            <w:vAlign w:val="center"/>
          </w:tcPr>
          <w:p w:rsidR="00EF5D38" w:rsidRPr="00D22BDE" w:rsidRDefault="00EF5D38" w:rsidP="00756E54">
            <w:pPr>
              <w:ind w:right="58"/>
              <w:jc w:val="right"/>
              <w:rPr>
                <w:sz w:val="28"/>
                <w:szCs w:val="28"/>
              </w:rPr>
            </w:pPr>
            <w:r w:rsidRPr="00D22BDE">
              <w:rPr>
                <w:sz w:val="28"/>
                <w:szCs w:val="28"/>
              </w:rPr>
              <w:t>7.000.000</w:t>
            </w:r>
          </w:p>
        </w:tc>
        <w:tc>
          <w:tcPr>
            <w:tcW w:w="1972" w:type="dxa"/>
            <w:shd w:val="clear" w:color="auto" w:fill="auto"/>
            <w:vAlign w:val="center"/>
          </w:tcPr>
          <w:p w:rsidR="00EF5D38" w:rsidRPr="00D22BDE" w:rsidRDefault="00EF5D38" w:rsidP="0086713C">
            <w:pPr>
              <w:jc w:val="right"/>
              <w:rPr>
                <w:sz w:val="28"/>
                <w:szCs w:val="28"/>
              </w:rPr>
            </w:pPr>
          </w:p>
        </w:tc>
        <w:tc>
          <w:tcPr>
            <w:tcW w:w="1984" w:type="dxa"/>
          </w:tcPr>
          <w:p w:rsidR="00EF5D38" w:rsidRPr="00D22BDE" w:rsidRDefault="00EF5D38" w:rsidP="0086713C">
            <w:pPr>
              <w:jc w:val="right"/>
              <w:rPr>
                <w:sz w:val="28"/>
                <w:szCs w:val="28"/>
              </w:rPr>
            </w:pPr>
          </w:p>
        </w:tc>
      </w:tr>
      <w:tr w:rsidR="00EF5D38" w:rsidRPr="00D22BDE" w:rsidTr="00EF5D38">
        <w:trPr>
          <w:trHeight w:val="616"/>
        </w:trPr>
        <w:tc>
          <w:tcPr>
            <w:tcW w:w="608" w:type="dxa"/>
            <w:vAlign w:val="center"/>
          </w:tcPr>
          <w:p w:rsidR="00EF5D38" w:rsidRPr="00D22BDE" w:rsidRDefault="00EF5D38" w:rsidP="0086713C">
            <w:pPr>
              <w:ind w:right="58"/>
              <w:jc w:val="center"/>
              <w:rPr>
                <w:sz w:val="28"/>
                <w:szCs w:val="28"/>
              </w:rPr>
            </w:pPr>
            <w:r w:rsidRPr="00D22BDE">
              <w:rPr>
                <w:sz w:val="28"/>
                <w:szCs w:val="28"/>
              </w:rPr>
              <w:t>2</w:t>
            </w:r>
          </w:p>
        </w:tc>
        <w:tc>
          <w:tcPr>
            <w:tcW w:w="1830" w:type="dxa"/>
            <w:shd w:val="clear" w:color="auto" w:fill="auto"/>
            <w:vAlign w:val="center"/>
          </w:tcPr>
          <w:p w:rsidR="00EF5D38" w:rsidRPr="00D22BDE" w:rsidRDefault="00EF5D38" w:rsidP="0086713C">
            <w:pPr>
              <w:ind w:right="58"/>
              <w:rPr>
                <w:sz w:val="28"/>
                <w:szCs w:val="28"/>
              </w:rPr>
            </w:pPr>
            <w:r w:rsidRPr="00D22BDE">
              <w:rPr>
                <w:sz w:val="28"/>
                <w:szCs w:val="28"/>
              </w:rPr>
              <w:t>Đất trống</w:t>
            </w:r>
          </w:p>
        </w:tc>
        <w:tc>
          <w:tcPr>
            <w:tcW w:w="966" w:type="dxa"/>
            <w:shd w:val="clear" w:color="auto" w:fill="auto"/>
            <w:vAlign w:val="center"/>
          </w:tcPr>
          <w:p w:rsidR="00EF5D38" w:rsidRPr="00D22BDE" w:rsidRDefault="00EF5D38" w:rsidP="0086713C">
            <w:pPr>
              <w:ind w:right="58"/>
              <w:rPr>
                <w:sz w:val="28"/>
                <w:szCs w:val="28"/>
              </w:rPr>
            </w:pPr>
          </w:p>
        </w:tc>
        <w:tc>
          <w:tcPr>
            <w:tcW w:w="849" w:type="dxa"/>
            <w:vAlign w:val="center"/>
          </w:tcPr>
          <w:p w:rsidR="00EF5D38" w:rsidRPr="00D22BDE" w:rsidRDefault="00EF5D38" w:rsidP="0086713C">
            <w:pPr>
              <w:ind w:right="58"/>
              <w:rPr>
                <w:sz w:val="28"/>
                <w:szCs w:val="28"/>
              </w:rPr>
            </w:pPr>
          </w:p>
        </w:tc>
        <w:tc>
          <w:tcPr>
            <w:tcW w:w="1430" w:type="dxa"/>
            <w:shd w:val="clear" w:color="auto" w:fill="auto"/>
            <w:vAlign w:val="center"/>
          </w:tcPr>
          <w:p w:rsidR="00EF5D38" w:rsidRPr="00D22BDE" w:rsidRDefault="00EF5D38" w:rsidP="0086713C">
            <w:pPr>
              <w:ind w:right="58"/>
              <w:jc w:val="right"/>
              <w:rPr>
                <w:sz w:val="28"/>
                <w:szCs w:val="28"/>
              </w:rPr>
            </w:pPr>
          </w:p>
        </w:tc>
        <w:tc>
          <w:tcPr>
            <w:tcW w:w="1972" w:type="dxa"/>
            <w:shd w:val="clear" w:color="auto" w:fill="auto"/>
            <w:vAlign w:val="center"/>
          </w:tcPr>
          <w:p w:rsidR="00EF5D38" w:rsidRPr="00D22BDE" w:rsidRDefault="00EF5D38" w:rsidP="0086713C">
            <w:pPr>
              <w:ind w:right="58"/>
              <w:jc w:val="right"/>
              <w:rPr>
                <w:sz w:val="28"/>
                <w:szCs w:val="28"/>
              </w:rPr>
            </w:pPr>
          </w:p>
        </w:tc>
        <w:tc>
          <w:tcPr>
            <w:tcW w:w="1984" w:type="dxa"/>
          </w:tcPr>
          <w:p w:rsidR="00EF5D38" w:rsidRPr="00D22BDE" w:rsidRDefault="00EF5D38" w:rsidP="0086713C">
            <w:pPr>
              <w:ind w:right="58"/>
              <w:jc w:val="right"/>
              <w:rPr>
                <w:sz w:val="28"/>
                <w:szCs w:val="28"/>
              </w:rPr>
            </w:pPr>
          </w:p>
        </w:tc>
      </w:tr>
      <w:tr w:rsidR="00B8583B" w:rsidRPr="00D22BDE" w:rsidTr="00EF5D38">
        <w:trPr>
          <w:trHeight w:val="616"/>
        </w:trPr>
        <w:tc>
          <w:tcPr>
            <w:tcW w:w="608" w:type="dxa"/>
          </w:tcPr>
          <w:p w:rsidR="00B8583B" w:rsidRPr="00D22BDE" w:rsidRDefault="00B8583B" w:rsidP="0086713C">
            <w:pPr>
              <w:ind w:right="58"/>
              <w:jc w:val="both"/>
              <w:rPr>
                <w:sz w:val="28"/>
                <w:szCs w:val="28"/>
              </w:rPr>
            </w:pPr>
          </w:p>
        </w:tc>
        <w:tc>
          <w:tcPr>
            <w:tcW w:w="1830" w:type="dxa"/>
            <w:shd w:val="clear" w:color="auto" w:fill="auto"/>
            <w:vAlign w:val="center"/>
          </w:tcPr>
          <w:p w:rsidR="00B8583B" w:rsidRPr="00D22BDE" w:rsidRDefault="00B8583B" w:rsidP="0086713C">
            <w:pPr>
              <w:ind w:right="58"/>
              <w:rPr>
                <w:b/>
                <w:sz w:val="28"/>
                <w:szCs w:val="28"/>
              </w:rPr>
            </w:pPr>
            <w:r w:rsidRPr="00D22BDE">
              <w:rPr>
                <w:b/>
                <w:sz w:val="28"/>
                <w:szCs w:val="28"/>
              </w:rPr>
              <w:t>Thuế (10%)</w:t>
            </w:r>
          </w:p>
        </w:tc>
        <w:tc>
          <w:tcPr>
            <w:tcW w:w="966" w:type="dxa"/>
            <w:shd w:val="clear" w:color="auto" w:fill="auto"/>
            <w:vAlign w:val="center"/>
          </w:tcPr>
          <w:p w:rsidR="00B8583B" w:rsidRPr="00D22BDE" w:rsidRDefault="00B8583B" w:rsidP="0086713C">
            <w:pPr>
              <w:ind w:right="58"/>
              <w:rPr>
                <w:sz w:val="28"/>
                <w:szCs w:val="28"/>
              </w:rPr>
            </w:pPr>
          </w:p>
        </w:tc>
        <w:tc>
          <w:tcPr>
            <w:tcW w:w="849" w:type="dxa"/>
            <w:vAlign w:val="center"/>
          </w:tcPr>
          <w:p w:rsidR="00B8583B" w:rsidRPr="00D22BDE" w:rsidRDefault="00B8583B" w:rsidP="0086713C">
            <w:pPr>
              <w:ind w:right="58"/>
              <w:rPr>
                <w:sz w:val="28"/>
                <w:szCs w:val="28"/>
              </w:rPr>
            </w:pPr>
          </w:p>
        </w:tc>
        <w:tc>
          <w:tcPr>
            <w:tcW w:w="1430" w:type="dxa"/>
            <w:shd w:val="clear" w:color="auto" w:fill="auto"/>
            <w:vAlign w:val="center"/>
          </w:tcPr>
          <w:p w:rsidR="00B8583B" w:rsidRPr="00D22BDE" w:rsidRDefault="00B8583B" w:rsidP="0086713C">
            <w:pPr>
              <w:ind w:right="58"/>
              <w:jc w:val="right"/>
              <w:rPr>
                <w:sz w:val="28"/>
                <w:szCs w:val="28"/>
              </w:rPr>
            </w:pPr>
          </w:p>
        </w:tc>
        <w:tc>
          <w:tcPr>
            <w:tcW w:w="1972" w:type="dxa"/>
            <w:shd w:val="clear" w:color="auto" w:fill="auto"/>
            <w:vAlign w:val="center"/>
          </w:tcPr>
          <w:p w:rsidR="00B8583B" w:rsidRPr="00D22BDE" w:rsidRDefault="00B8583B" w:rsidP="00FC0507">
            <w:pPr>
              <w:ind w:right="58"/>
              <w:jc w:val="center"/>
              <w:rPr>
                <w:b/>
                <w:sz w:val="28"/>
                <w:szCs w:val="28"/>
              </w:rPr>
            </w:pPr>
          </w:p>
        </w:tc>
        <w:tc>
          <w:tcPr>
            <w:tcW w:w="1984" w:type="dxa"/>
          </w:tcPr>
          <w:p w:rsidR="00B8583B" w:rsidRPr="00D22BDE" w:rsidRDefault="00B8583B" w:rsidP="00FC0507">
            <w:pPr>
              <w:ind w:right="58"/>
              <w:jc w:val="center"/>
              <w:rPr>
                <w:b/>
                <w:sz w:val="28"/>
                <w:szCs w:val="28"/>
              </w:rPr>
            </w:pPr>
          </w:p>
        </w:tc>
      </w:tr>
      <w:tr w:rsidR="00EF5D38" w:rsidRPr="00D22BDE" w:rsidTr="00EF5D38">
        <w:trPr>
          <w:trHeight w:val="616"/>
        </w:trPr>
        <w:tc>
          <w:tcPr>
            <w:tcW w:w="608" w:type="dxa"/>
          </w:tcPr>
          <w:p w:rsidR="00EF5D38" w:rsidRPr="00D22BDE" w:rsidRDefault="00EF5D38" w:rsidP="0086713C">
            <w:pPr>
              <w:ind w:right="58"/>
              <w:jc w:val="both"/>
              <w:rPr>
                <w:sz w:val="28"/>
                <w:szCs w:val="28"/>
              </w:rPr>
            </w:pPr>
          </w:p>
        </w:tc>
        <w:tc>
          <w:tcPr>
            <w:tcW w:w="1830" w:type="dxa"/>
            <w:shd w:val="clear" w:color="auto" w:fill="auto"/>
            <w:vAlign w:val="center"/>
          </w:tcPr>
          <w:p w:rsidR="00EF5D38" w:rsidRPr="00D22BDE" w:rsidRDefault="00EF5D38" w:rsidP="0086713C">
            <w:pPr>
              <w:ind w:right="58"/>
              <w:rPr>
                <w:b/>
                <w:sz w:val="28"/>
                <w:szCs w:val="28"/>
              </w:rPr>
            </w:pPr>
            <w:r w:rsidRPr="00D22BDE">
              <w:rPr>
                <w:b/>
                <w:sz w:val="28"/>
                <w:szCs w:val="28"/>
              </w:rPr>
              <w:t>Tổng</w:t>
            </w:r>
            <w:r w:rsidR="00B8583B" w:rsidRPr="00D22BDE">
              <w:rPr>
                <w:b/>
                <w:sz w:val="28"/>
                <w:szCs w:val="28"/>
              </w:rPr>
              <w:t xml:space="preserve"> cộng</w:t>
            </w:r>
          </w:p>
        </w:tc>
        <w:tc>
          <w:tcPr>
            <w:tcW w:w="966" w:type="dxa"/>
            <w:shd w:val="clear" w:color="auto" w:fill="auto"/>
            <w:vAlign w:val="center"/>
          </w:tcPr>
          <w:p w:rsidR="00EF5D38" w:rsidRPr="00D22BDE" w:rsidRDefault="00EF5D38" w:rsidP="0086713C">
            <w:pPr>
              <w:ind w:right="58"/>
              <w:rPr>
                <w:sz w:val="28"/>
                <w:szCs w:val="28"/>
              </w:rPr>
            </w:pPr>
          </w:p>
        </w:tc>
        <w:tc>
          <w:tcPr>
            <w:tcW w:w="849" w:type="dxa"/>
            <w:vAlign w:val="center"/>
          </w:tcPr>
          <w:p w:rsidR="00EF5D38" w:rsidRPr="00D22BDE" w:rsidRDefault="00EF5D38" w:rsidP="0086713C">
            <w:pPr>
              <w:ind w:right="58"/>
              <w:rPr>
                <w:sz w:val="28"/>
                <w:szCs w:val="28"/>
              </w:rPr>
            </w:pPr>
          </w:p>
        </w:tc>
        <w:tc>
          <w:tcPr>
            <w:tcW w:w="1430" w:type="dxa"/>
            <w:shd w:val="clear" w:color="auto" w:fill="auto"/>
            <w:vAlign w:val="center"/>
          </w:tcPr>
          <w:p w:rsidR="00EF5D38" w:rsidRPr="00D22BDE" w:rsidRDefault="00EF5D38" w:rsidP="0086713C">
            <w:pPr>
              <w:ind w:right="58"/>
              <w:jc w:val="right"/>
              <w:rPr>
                <w:sz w:val="28"/>
                <w:szCs w:val="28"/>
              </w:rPr>
            </w:pPr>
          </w:p>
        </w:tc>
        <w:tc>
          <w:tcPr>
            <w:tcW w:w="1972" w:type="dxa"/>
            <w:shd w:val="clear" w:color="auto" w:fill="auto"/>
            <w:vAlign w:val="center"/>
          </w:tcPr>
          <w:p w:rsidR="00EF5D38" w:rsidRPr="00D22BDE" w:rsidRDefault="00EF5D38" w:rsidP="00FC0507">
            <w:pPr>
              <w:ind w:right="58"/>
              <w:jc w:val="center"/>
              <w:rPr>
                <w:b/>
                <w:sz w:val="28"/>
                <w:szCs w:val="28"/>
              </w:rPr>
            </w:pPr>
          </w:p>
        </w:tc>
        <w:tc>
          <w:tcPr>
            <w:tcW w:w="1984" w:type="dxa"/>
          </w:tcPr>
          <w:p w:rsidR="00EF5D38" w:rsidRPr="00D22BDE" w:rsidRDefault="00EF5D38" w:rsidP="00FC0507">
            <w:pPr>
              <w:ind w:right="58"/>
              <w:jc w:val="center"/>
              <w:rPr>
                <w:b/>
                <w:sz w:val="28"/>
                <w:szCs w:val="28"/>
              </w:rPr>
            </w:pPr>
          </w:p>
        </w:tc>
      </w:tr>
    </w:tbl>
    <w:p w:rsidR="0077212F" w:rsidRPr="00D22BDE" w:rsidRDefault="00740359" w:rsidP="00D83F00">
      <w:pPr>
        <w:tabs>
          <w:tab w:val="left" w:leader="dot" w:pos="9356"/>
        </w:tabs>
        <w:spacing w:before="240" w:after="240"/>
        <w:ind w:right="58"/>
        <w:rPr>
          <w:b/>
          <w:i/>
          <w:sz w:val="28"/>
          <w:szCs w:val="28"/>
        </w:rPr>
      </w:pPr>
      <w:r w:rsidRPr="00D22BDE">
        <w:rPr>
          <w:b/>
          <w:i/>
          <w:sz w:val="28"/>
          <w:szCs w:val="28"/>
        </w:rPr>
        <w:t>(Bằng chữ</w:t>
      </w:r>
      <w:r w:rsidR="00D22BDE">
        <w:rPr>
          <w:b/>
          <w:i/>
          <w:sz w:val="28"/>
          <w:szCs w:val="28"/>
        </w:rPr>
        <w:t>:………………………………………………………………</w:t>
      </w:r>
      <w:r w:rsidR="00FC0507" w:rsidRPr="00D22BDE">
        <w:rPr>
          <w:b/>
          <w:i/>
          <w:sz w:val="28"/>
          <w:szCs w:val="28"/>
        </w:rPr>
        <w:t>…………</w:t>
      </w:r>
      <w:r w:rsidR="00D83F00" w:rsidRPr="00D22BDE">
        <w:rPr>
          <w:i/>
          <w:sz w:val="28"/>
          <w:szCs w:val="28"/>
        </w:rPr>
        <w:t>)</w:t>
      </w:r>
    </w:p>
    <w:p w:rsidR="0077212F" w:rsidRPr="00D22BDE" w:rsidRDefault="0077212F" w:rsidP="0077212F">
      <w:pPr>
        <w:spacing w:after="120"/>
        <w:ind w:right="58" w:firstLine="567"/>
        <w:jc w:val="both"/>
        <w:rPr>
          <w:sz w:val="28"/>
          <w:szCs w:val="28"/>
        </w:rPr>
      </w:pPr>
      <w:r w:rsidRPr="00D22BDE">
        <w:rPr>
          <w:b/>
          <w:sz w:val="28"/>
          <w:szCs w:val="28"/>
        </w:rPr>
        <w:t>2. Phương thức thanh toán:</w:t>
      </w:r>
    </w:p>
    <w:p w:rsidR="0077212F" w:rsidRPr="00D22BDE" w:rsidRDefault="0077212F" w:rsidP="0077212F">
      <w:pPr>
        <w:pStyle w:val="NormalWeb"/>
        <w:spacing w:before="120" w:beforeAutospacing="0" w:after="0" w:afterAutospacing="0" w:line="276" w:lineRule="auto"/>
        <w:ind w:firstLine="567"/>
        <w:jc w:val="both"/>
        <w:outlineLvl w:val="0"/>
        <w:rPr>
          <w:sz w:val="28"/>
          <w:szCs w:val="28"/>
        </w:rPr>
      </w:pPr>
      <w:r w:rsidRPr="00D22BDE">
        <w:rPr>
          <w:sz w:val="28"/>
          <w:szCs w:val="28"/>
          <w:lang w:val="vi-VN"/>
        </w:rPr>
        <w:t>Bên B thanh toán cho Bên A bằng tiền mặt</w:t>
      </w:r>
      <w:r w:rsidRPr="00D22BDE">
        <w:rPr>
          <w:sz w:val="28"/>
          <w:szCs w:val="28"/>
        </w:rPr>
        <w:t>/</w:t>
      </w:r>
      <w:r w:rsidRPr="00D22BDE">
        <w:rPr>
          <w:sz w:val="28"/>
          <w:szCs w:val="28"/>
          <w:lang w:val="vi-VN"/>
        </w:rPr>
        <w:t>chuyển khoản theo các đợt như sau:</w:t>
      </w:r>
      <w:r w:rsidR="00782A2D" w:rsidRPr="00D22BDE">
        <w:rPr>
          <w:sz w:val="28"/>
          <w:szCs w:val="28"/>
        </w:rPr>
        <w:t xml:space="preserve"> CK</w:t>
      </w:r>
    </w:p>
    <w:p w:rsidR="009B51A6" w:rsidRPr="00D22BDE" w:rsidRDefault="009B51A6" w:rsidP="0077212F">
      <w:pPr>
        <w:pStyle w:val="NormalWeb"/>
        <w:spacing w:before="120" w:beforeAutospacing="0" w:after="0" w:afterAutospacing="0" w:line="276" w:lineRule="auto"/>
        <w:ind w:firstLine="567"/>
        <w:jc w:val="both"/>
        <w:outlineLvl w:val="0"/>
        <w:rPr>
          <w:sz w:val="28"/>
          <w:szCs w:val="28"/>
        </w:rPr>
      </w:pPr>
      <w:r w:rsidRPr="00D22BDE">
        <w:rPr>
          <w:sz w:val="28"/>
          <w:szCs w:val="28"/>
        </w:rPr>
        <w:t>* Bên B đặt</w:t>
      </w:r>
      <w:r w:rsidR="00DE0794" w:rsidRPr="00D22BDE">
        <w:rPr>
          <w:sz w:val="28"/>
          <w:szCs w:val="28"/>
        </w:rPr>
        <w:t xml:space="preserve"> trước </w:t>
      </w:r>
      <w:r w:rsidRPr="00D22BDE">
        <w:rPr>
          <w:sz w:val="28"/>
          <w:szCs w:val="28"/>
        </w:rPr>
        <w:t xml:space="preserve">30% </w:t>
      </w:r>
      <w:r w:rsidR="00DE0794" w:rsidRPr="00D22BDE">
        <w:rPr>
          <w:sz w:val="28"/>
          <w:szCs w:val="28"/>
        </w:rPr>
        <w:t xml:space="preserve">tổng giá trị hợp đồng </w:t>
      </w:r>
      <w:r w:rsidR="00C007C4" w:rsidRPr="00D22BDE">
        <w:rPr>
          <w:sz w:val="28"/>
          <w:szCs w:val="28"/>
        </w:rPr>
        <w:t xml:space="preserve">tương </w:t>
      </w:r>
      <w:r w:rsidR="00DE0794" w:rsidRPr="00D22BDE">
        <w:rPr>
          <w:sz w:val="28"/>
          <w:szCs w:val="28"/>
        </w:rPr>
        <w:t xml:space="preserve">ứng </w:t>
      </w:r>
      <w:r w:rsidR="00C007C4" w:rsidRPr="00D22BDE">
        <w:rPr>
          <w:sz w:val="28"/>
          <w:szCs w:val="28"/>
        </w:rPr>
        <w:t>số tiền là:……………….đồng.</w:t>
      </w:r>
    </w:p>
    <w:p w:rsidR="00C007C4" w:rsidRPr="00D22BDE" w:rsidRDefault="00C007C4" w:rsidP="004431CE">
      <w:pPr>
        <w:spacing w:beforeLines="60" w:afterLines="60"/>
        <w:ind w:right="58" w:firstLine="720"/>
        <w:jc w:val="both"/>
        <w:rPr>
          <w:sz w:val="28"/>
          <w:szCs w:val="28"/>
        </w:rPr>
      </w:pPr>
      <w:r w:rsidRPr="00D22BDE">
        <w:rPr>
          <w:sz w:val="28"/>
          <w:szCs w:val="28"/>
        </w:rPr>
        <w:t>- Kinh phí nhà nước hỗ trợ: ………………đ(50% chi phí gian hàng, tối đa 10 triệu đồng /1 đơn vị)</w:t>
      </w:r>
      <w:r w:rsidR="00D22BDE" w:rsidRPr="00D22BDE">
        <w:rPr>
          <w:sz w:val="28"/>
          <w:szCs w:val="28"/>
        </w:rPr>
        <w:t>.</w:t>
      </w:r>
    </w:p>
    <w:p w:rsidR="00D22BDE" w:rsidRPr="00D22BDE" w:rsidRDefault="00C007C4" w:rsidP="004431CE">
      <w:pPr>
        <w:spacing w:beforeLines="60" w:afterLines="60"/>
        <w:ind w:right="58" w:firstLine="720"/>
        <w:jc w:val="both"/>
        <w:rPr>
          <w:sz w:val="28"/>
          <w:szCs w:val="28"/>
        </w:rPr>
      </w:pPr>
      <w:r w:rsidRPr="00D22BDE">
        <w:rPr>
          <w:sz w:val="28"/>
          <w:szCs w:val="28"/>
        </w:rPr>
        <w:t>- Số tiền bên B phải trả: ……………………..đ (Bằng chữ: …………………</w:t>
      </w:r>
    </w:p>
    <w:p w:rsidR="00C007C4" w:rsidRPr="00D22BDE" w:rsidRDefault="00D22BDE" w:rsidP="004431CE">
      <w:pPr>
        <w:spacing w:beforeLines="60" w:afterLines="60"/>
        <w:ind w:right="58" w:firstLine="720"/>
        <w:jc w:val="both"/>
        <w:rPr>
          <w:sz w:val="28"/>
          <w:szCs w:val="28"/>
        </w:rPr>
      </w:pPr>
      <w:r w:rsidRPr="00D22BDE">
        <w:rPr>
          <w:sz w:val="28"/>
          <w:szCs w:val="28"/>
        </w:rPr>
        <w:t>………………………………………………….</w:t>
      </w:r>
      <w:r w:rsidR="00C007C4" w:rsidRPr="00D22BDE">
        <w:rPr>
          <w:sz w:val="28"/>
          <w:szCs w:val="28"/>
        </w:rPr>
        <w:t>).</w:t>
      </w:r>
    </w:p>
    <w:p w:rsidR="00C15776" w:rsidRPr="00D22BDE" w:rsidRDefault="00C15776" w:rsidP="004431CE">
      <w:pPr>
        <w:spacing w:beforeLines="60" w:afterLines="60"/>
        <w:ind w:right="58" w:firstLine="720"/>
        <w:jc w:val="both"/>
        <w:rPr>
          <w:sz w:val="28"/>
          <w:szCs w:val="28"/>
        </w:rPr>
      </w:pPr>
      <w:r w:rsidRPr="00D22BDE">
        <w:rPr>
          <w:sz w:val="28"/>
          <w:szCs w:val="28"/>
        </w:rPr>
        <w:t>Tên tài khoản nhận tiền: Trung tâm Xúc tiến Đầu tư, Thương mại và Du lịch Lâm Đồng</w:t>
      </w:r>
    </w:p>
    <w:p w:rsidR="00D22BDE" w:rsidRPr="00D22BDE" w:rsidRDefault="00C15776" w:rsidP="00D22BDE">
      <w:pPr>
        <w:shd w:val="clear" w:color="auto" w:fill="FFFFFF"/>
        <w:ind w:firstLine="720"/>
        <w:rPr>
          <w:color w:val="000000" w:themeColor="text1"/>
          <w:sz w:val="28"/>
          <w:szCs w:val="28"/>
        </w:rPr>
      </w:pPr>
      <w:r w:rsidRPr="00D22BDE">
        <w:rPr>
          <w:sz w:val="28"/>
          <w:szCs w:val="28"/>
        </w:rPr>
        <w:t xml:space="preserve">Số tài khoản: </w:t>
      </w:r>
      <w:r w:rsidR="00D22BDE" w:rsidRPr="00D22BDE">
        <w:rPr>
          <w:color w:val="000000" w:themeColor="text1"/>
          <w:sz w:val="28"/>
          <w:szCs w:val="28"/>
          <w:lang w:val="es-ES"/>
        </w:rPr>
        <w:t>5400 201 011 683</w:t>
      </w:r>
      <w:r w:rsidR="00D22BDE" w:rsidRPr="00D22BDE">
        <w:rPr>
          <w:color w:val="000000" w:themeColor="text1"/>
          <w:sz w:val="28"/>
          <w:szCs w:val="28"/>
          <w:lang w:val="es-ES"/>
        </w:rPr>
        <w:tab/>
      </w:r>
    </w:p>
    <w:p w:rsidR="00D22BDE" w:rsidRPr="00D22BDE" w:rsidRDefault="00C15776" w:rsidP="004431CE">
      <w:pPr>
        <w:spacing w:beforeLines="60" w:afterLines="60"/>
        <w:ind w:right="58" w:firstLine="720"/>
        <w:jc w:val="both"/>
        <w:rPr>
          <w:sz w:val="28"/>
          <w:szCs w:val="28"/>
        </w:rPr>
      </w:pPr>
      <w:r w:rsidRPr="00D22BDE">
        <w:rPr>
          <w:sz w:val="28"/>
          <w:szCs w:val="28"/>
        </w:rPr>
        <w:t>Tại</w:t>
      </w:r>
      <w:r w:rsidR="00D22BDE" w:rsidRPr="00D22BDE">
        <w:rPr>
          <w:sz w:val="28"/>
          <w:szCs w:val="28"/>
        </w:rPr>
        <w:t>:</w:t>
      </w:r>
      <w:r w:rsidR="00D22BDE" w:rsidRPr="00D22BDE">
        <w:rPr>
          <w:sz w:val="28"/>
          <w:szCs w:val="28"/>
        </w:rPr>
        <w:tab/>
        <w:t xml:space="preserve"> Ngân</w:t>
      </w:r>
      <w:r w:rsidRPr="00D22BDE">
        <w:rPr>
          <w:sz w:val="28"/>
          <w:szCs w:val="28"/>
        </w:rPr>
        <w:t xml:space="preserve"> hàng </w:t>
      </w:r>
      <w:r w:rsidR="00D22BDE" w:rsidRPr="00D22BDE">
        <w:rPr>
          <w:bCs/>
          <w:color w:val="000000" w:themeColor="text1"/>
          <w:sz w:val="28"/>
          <w:szCs w:val="28"/>
        </w:rPr>
        <w:t>Agribank Chi nhánh Lâm Đồng</w:t>
      </w:r>
    </w:p>
    <w:p w:rsidR="00C15776" w:rsidRPr="00D22BDE" w:rsidRDefault="00C15776" w:rsidP="004431CE">
      <w:pPr>
        <w:spacing w:beforeLines="60" w:afterLines="60"/>
        <w:ind w:right="58" w:firstLine="720"/>
        <w:jc w:val="both"/>
        <w:rPr>
          <w:color w:val="000000"/>
          <w:sz w:val="28"/>
          <w:szCs w:val="28"/>
          <w:lang w:val="it-IT"/>
        </w:rPr>
      </w:pPr>
      <w:r w:rsidRPr="00D22BDE">
        <w:rPr>
          <w:sz w:val="28"/>
          <w:szCs w:val="28"/>
        </w:rPr>
        <w:t xml:space="preserve">- Thời hạn thanh toán: </w:t>
      </w:r>
      <w:r w:rsidRPr="00D22BDE">
        <w:rPr>
          <w:color w:val="000000"/>
          <w:sz w:val="28"/>
          <w:szCs w:val="28"/>
          <w:lang w:val="it-IT"/>
        </w:rPr>
        <w:t xml:space="preserve">bên B thanh toán </w:t>
      </w:r>
      <w:r w:rsidR="00DE0794" w:rsidRPr="00D22BDE">
        <w:rPr>
          <w:color w:val="000000"/>
          <w:sz w:val="28"/>
          <w:szCs w:val="28"/>
          <w:lang w:val="it-IT"/>
        </w:rPr>
        <w:t>số tiền còn lại</w:t>
      </w:r>
      <w:r w:rsidRPr="00D22BDE">
        <w:rPr>
          <w:color w:val="000000"/>
          <w:sz w:val="28"/>
          <w:szCs w:val="28"/>
          <w:lang w:val="it-IT"/>
        </w:rPr>
        <w:t xml:space="preserve"> cho bên A chậm nhất </w:t>
      </w:r>
      <w:r w:rsidR="00DE0794" w:rsidRPr="00D22BDE">
        <w:rPr>
          <w:color w:val="000000"/>
          <w:sz w:val="28"/>
          <w:szCs w:val="28"/>
          <w:lang w:val="it-IT"/>
        </w:rPr>
        <w:t>05</w:t>
      </w:r>
      <w:r w:rsidRPr="00D22BDE">
        <w:rPr>
          <w:color w:val="000000"/>
          <w:sz w:val="28"/>
          <w:szCs w:val="28"/>
          <w:lang w:val="it-IT"/>
        </w:rPr>
        <w:t xml:space="preserve"> ngày làm việc kể từ ngày </w:t>
      </w:r>
      <w:r w:rsidR="00B8583B" w:rsidRPr="00D22BDE">
        <w:rPr>
          <w:color w:val="000000"/>
          <w:sz w:val="28"/>
          <w:szCs w:val="28"/>
          <w:lang w:val="it-IT"/>
        </w:rPr>
        <w:t>hai bên thực hiện đầy đủ các nghĩa vụ</w:t>
      </w:r>
      <w:r w:rsidRPr="00D22BDE">
        <w:rPr>
          <w:color w:val="000000"/>
          <w:sz w:val="28"/>
          <w:szCs w:val="28"/>
          <w:lang w:val="it-IT"/>
        </w:rPr>
        <w:t xml:space="preserve"> và bên B nhận được hóa đơn tài chính do bên A cung cấp.</w:t>
      </w:r>
    </w:p>
    <w:p w:rsidR="0077212F" w:rsidRPr="00D22BDE" w:rsidRDefault="0077212F" w:rsidP="0077212F">
      <w:pPr>
        <w:spacing w:before="120"/>
        <w:ind w:right="58" w:firstLine="567"/>
        <w:jc w:val="both"/>
        <w:rPr>
          <w:b/>
          <w:sz w:val="28"/>
          <w:szCs w:val="28"/>
          <w:lang w:val="vi-VN"/>
        </w:rPr>
      </w:pPr>
      <w:r w:rsidRPr="00D22BDE">
        <w:rPr>
          <w:b/>
          <w:sz w:val="28"/>
          <w:szCs w:val="28"/>
          <w:lang w:val="vi-VN"/>
        </w:rPr>
        <w:t>3. Đối tượng và điều kiện được áp dụng:</w:t>
      </w:r>
    </w:p>
    <w:p w:rsidR="0077212F" w:rsidRPr="00D22BDE" w:rsidRDefault="00CF3321" w:rsidP="0077212F">
      <w:pPr>
        <w:spacing w:before="120"/>
        <w:ind w:firstLine="567"/>
        <w:jc w:val="both"/>
        <w:rPr>
          <w:sz w:val="28"/>
          <w:szCs w:val="28"/>
          <w:lang w:val="vi-VN"/>
        </w:rPr>
      </w:pPr>
      <w:r w:rsidRPr="00D22BDE">
        <w:rPr>
          <w:sz w:val="28"/>
          <w:szCs w:val="28"/>
          <w:lang w:val="vi-VN"/>
        </w:rPr>
        <w:t>- Đối tượng được hỗ trợ:</w:t>
      </w:r>
      <w:r w:rsidR="0077212F" w:rsidRPr="00D22BDE">
        <w:rPr>
          <w:sz w:val="28"/>
          <w:szCs w:val="28"/>
          <w:lang w:val="vi-VN"/>
        </w:rPr>
        <w:t xml:space="preserve">Các tổ chức xúc tiến thương mại; </w:t>
      </w:r>
      <w:r w:rsidR="0077212F" w:rsidRPr="00D22BDE">
        <w:rPr>
          <w:sz w:val="28"/>
          <w:szCs w:val="28"/>
          <w:shd w:val="clear" w:color="auto" w:fill="FDFCFB"/>
          <w:lang w:val="vi-VN"/>
        </w:rPr>
        <w:t>c</w:t>
      </w:r>
      <w:r w:rsidR="00860C70" w:rsidRPr="00D22BDE">
        <w:rPr>
          <w:sz w:val="28"/>
          <w:szCs w:val="28"/>
          <w:shd w:val="clear" w:color="auto" w:fill="FDFCFB"/>
          <w:lang w:val="vi-VN"/>
        </w:rPr>
        <w:t>ác doanh nghiệp</w:t>
      </w:r>
      <w:r w:rsidR="00860C70" w:rsidRPr="00D22BDE">
        <w:rPr>
          <w:sz w:val="28"/>
          <w:szCs w:val="28"/>
          <w:shd w:val="clear" w:color="auto" w:fill="FDFCFB"/>
        </w:rPr>
        <w:t>,</w:t>
      </w:r>
      <w:r w:rsidR="0077212F" w:rsidRPr="00D22BDE">
        <w:rPr>
          <w:sz w:val="28"/>
          <w:szCs w:val="28"/>
          <w:shd w:val="clear" w:color="auto" w:fill="FDFCFB"/>
          <w:lang w:val="vi-VN"/>
        </w:rPr>
        <w:t xml:space="preserve"> hợp </w:t>
      </w:r>
      <w:r w:rsidR="00860C70" w:rsidRPr="00D22BDE">
        <w:rPr>
          <w:sz w:val="28"/>
          <w:szCs w:val="28"/>
          <w:shd w:val="clear" w:color="auto" w:fill="FDFCFB"/>
        </w:rPr>
        <w:t xml:space="preserve">tác xã được thành lập </w:t>
      </w:r>
      <w:r w:rsidR="0077212F" w:rsidRPr="00D22BDE">
        <w:rPr>
          <w:sz w:val="28"/>
          <w:szCs w:val="28"/>
          <w:shd w:val="clear" w:color="auto" w:fill="FDFCFB"/>
          <w:lang w:val="vi-VN"/>
        </w:rPr>
        <w:t>theo quy định của pháp luật Việt Nam, c</w:t>
      </w:r>
      <w:r w:rsidR="0077212F" w:rsidRPr="00D22BDE">
        <w:rPr>
          <w:sz w:val="28"/>
          <w:szCs w:val="28"/>
          <w:lang w:val="vi-VN"/>
        </w:rPr>
        <w:t>ó năng lực kinh doanh, năng lực xuất khẩu; có sản phẩm trưng bày tại Hội chợ với mẫu mã đẹp và chất lượng phù hợp với thị trường.</w:t>
      </w:r>
    </w:p>
    <w:p w:rsidR="0077212F" w:rsidRPr="00D22BDE" w:rsidRDefault="0077212F" w:rsidP="0077212F">
      <w:pPr>
        <w:spacing w:before="120"/>
        <w:ind w:firstLine="567"/>
        <w:jc w:val="both"/>
        <w:rPr>
          <w:sz w:val="28"/>
          <w:szCs w:val="28"/>
          <w:lang w:val="vi-VN"/>
        </w:rPr>
      </w:pPr>
      <w:r w:rsidRPr="00D22BDE">
        <w:rPr>
          <w:sz w:val="28"/>
          <w:szCs w:val="28"/>
          <w:lang w:val="vi-VN"/>
        </w:rPr>
        <w:t xml:space="preserve">- Mức hỗ trợ: Hỗ trợ 50% phí thuê gian hàng hoặc đất trống nhưng </w:t>
      </w:r>
      <w:r w:rsidR="00160324" w:rsidRPr="00D22BDE">
        <w:rPr>
          <w:sz w:val="28"/>
          <w:szCs w:val="28"/>
        </w:rPr>
        <w:t xml:space="preserve">tối đa </w:t>
      </w:r>
      <w:r w:rsidRPr="00D22BDE">
        <w:rPr>
          <w:sz w:val="28"/>
          <w:szCs w:val="28"/>
          <w:lang w:val="vi-VN"/>
        </w:rPr>
        <w:t>không vượt quá 1</w:t>
      </w:r>
      <w:r w:rsidR="0001740A" w:rsidRPr="00D22BDE">
        <w:rPr>
          <w:sz w:val="28"/>
          <w:szCs w:val="28"/>
        </w:rPr>
        <w:t>0</w:t>
      </w:r>
      <w:r w:rsidRPr="00D22BDE">
        <w:rPr>
          <w:sz w:val="28"/>
          <w:szCs w:val="28"/>
          <w:lang w:val="vi-VN"/>
        </w:rPr>
        <w:t>.000.000 đồng/đơn vị.</w:t>
      </w:r>
    </w:p>
    <w:p w:rsidR="0077212F" w:rsidRPr="00D22BDE" w:rsidRDefault="0077212F" w:rsidP="0077212F">
      <w:pPr>
        <w:spacing w:before="120"/>
        <w:ind w:firstLine="567"/>
        <w:jc w:val="both"/>
        <w:rPr>
          <w:sz w:val="28"/>
          <w:szCs w:val="28"/>
          <w:lang w:val="vi-VN"/>
        </w:rPr>
      </w:pPr>
      <w:r w:rsidRPr="00D22BDE">
        <w:rPr>
          <w:sz w:val="28"/>
          <w:szCs w:val="28"/>
          <w:lang w:val="vi-VN"/>
        </w:rPr>
        <w:t xml:space="preserve">- Hồ sơ, chứng từ bao gồm: </w:t>
      </w:r>
    </w:p>
    <w:p w:rsidR="0077212F" w:rsidRPr="00D22BDE" w:rsidRDefault="0077212F" w:rsidP="0077212F">
      <w:pPr>
        <w:spacing w:before="120"/>
        <w:ind w:firstLine="567"/>
        <w:jc w:val="both"/>
        <w:rPr>
          <w:sz w:val="28"/>
          <w:szCs w:val="28"/>
        </w:rPr>
      </w:pPr>
      <w:r w:rsidRPr="00D22BDE">
        <w:rPr>
          <w:sz w:val="28"/>
          <w:szCs w:val="28"/>
        </w:rPr>
        <w:t>* Bản đăng ký tham gia (theo mẫu);</w:t>
      </w:r>
    </w:p>
    <w:p w:rsidR="0077212F" w:rsidRPr="00D22BDE" w:rsidRDefault="0077212F" w:rsidP="0077212F">
      <w:pPr>
        <w:spacing w:before="120"/>
        <w:ind w:firstLine="567"/>
        <w:jc w:val="both"/>
        <w:rPr>
          <w:sz w:val="28"/>
          <w:szCs w:val="28"/>
        </w:rPr>
      </w:pPr>
      <w:r w:rsidRPr="00D22BDE">
        <w:rPr>
          <w:sz w:val="28"/>
          <w:szCs w:val="28"/>
        </w:rPr>
        <w:lastRenderedPageBreak/>
        <w:t>* Hợp đồng kinh tế và thanh lý hợp đồng với Ban tổ chức (theo mẫu);</w:t>
      </w:r>
    </w:p>
    <w:p w:rsidR="0077212F" w:rsidRPr="00D22BDE" w:rsidRDefault="0077212F" w:rsidP="0077212F">
      <w:pPr>
        <w:spacing w:before="120"/>
        <w:ind w:firstLine="567"/>
        <w:jc w:val="both"/>
        <w:rPr>
          <w:sz w:val="28"/>
          <w:szCs w:val="28"/>
        </w:rPr>
      </w:pPr>
      <w:r w:rsidRPr="00D22BDE">
        <w:rPr>
          <w:sz w:val="28"/>
          <w:szCs w:val="28"/>
        </w:rPr>
        <w:t>* Sao y bản chính giấy phép đăng ký kinh doanh</w:t>
      </w:r>
      <w:r w:rsidRPr="00D22BDE">
        <w:rPr>
          <w:sz w:val="28"/>
          <w:szCs w:val="28"/>
          <w:lang w:val="vi-VN"/>
        </w:rPr>
        <w:t xml:space="preserve">hoặc </w:t>
      </w:r>
      <w:r w:rsidRPr="00D22BDE">
        <w:rPr>
          <w:sz w:val="28"/>
          <w:szCs w:val="28"/>
        </w:rPr>
        <w:t>Q</w:t>
      </w:r>
      <w:r w:rsidRPr="00D22BDE">
        <w:rPr>
          <w:sz w:val="28"/>
          <w:szCs w:val="28"/>
          <w:lang w:val="vi-VN"/>
        </w:rPr>
        <w:t>uyết định thành lập đơn vị</w:t>
      </w:r>
      <w:r w:rsidRPr="00D22BDE">
        <w:rPr>
          <w:sz w:val="28"/>
          <w:szCs w:val="28"/>
        </w:rPr>
        <w:t>;</w:t>
      </w:r>
    </w:p>
    <w:p w:rsidR="0077212F" w:rsidRPr="00D22BDE" w:rsidRDefault="0077212F" w:rsidP="0077212F">
      <w:pPr>
        <w:spacing w:before="120"/>
        <w:ind w:right="58" w:firstLine="567"/>
        <w:jc w:val="both"/>
        <w:rPr>
          <w:sz w:val="28"/>
          <w:szCs w:val="28"/>
        </w:rPr>
      </w:pPr>
      <w:r w:rsidRPr="00D22BDE">
        <w:rPr>
          <w:sz w:val="28"/>
          <w:szCs w:val="28"/>
        </w:rPr>
        <w:t xml:space="preserve">* </w:t>
      </w:r>
      <w:r w:rsidRPr="00D22BDE">
        <w:rPr>
          <w:bCs/>
          <w:sz w:val="28"/>
          <w:szCs w:val="28"/>
        </w:rPr>
        <w:t>Báo cáo kết quả tham gia</w:t>
      </w:r>
      <w:r w:rsidRPr="00D22BDE">
        <w:rPr>
          <w:sz w:val="28"/>
          <w:szCs w:val="28"/>
        </w:rPr>
        <w:t xml:space="preserve"> Hội chợ - Triển lãm (theo mẫu).</w:t>
      </w:r>
    </w:p>
    <w:p w:rsidR="00C15776" w:rsidRPr="00D22BDE" w:rsidRDefault="00C15776" w:rsidP="004431CE">
      <w:pPr>
        <w:spacing w:beforeLines="60" w:afterLines="60"/>
        <w:ind w:right="58" w:firstLine="567"/>
        <w:jc w:val="both"/>
        <w:rPr>
          <w:sz w:val="28"/>
          <w:szCs w:val="28"/>
          <w:lang w:val="it-IT"/>
        </w:rPr>
      </w:pPr>
      <w:r w:rsidRPr="00D22BDE">
        <w:rPr>
          <w:b/>
          <w:sz w:val="28"/>
          <w:szCs w:val="28"/>
          <w:lang w:val="it-IT"/>
        </w:rPr>
        <w:t>Điều 3. Loại Hợp đồng</w:t>
      </w:r>
      <w:r w:rsidRPr="00D22BDE">
        <w:rPr>
          <w:sz w:val="28"/>
          <w:szCs w:val="28"/>
          <w:lang w:val="it-IT"/>
        </w:rPr>
        <w:t>: Trọn gói</w:t>
      </w:r>
    </w:p>
    <w:p w:rsidR="00C15776" w:rsidRPr="00D22BDE" w:rsidRDefault="00C15776" w:rsidP="004431CE">
      <w:pPr>
        <w:spacing w:beforeLines="60" w:afterLines="60"/>
        <w:ind w:left="720" w:right="11" w:hanging="153"/>
        <w:jc w:val="both"/>
        <w:rPr>
          <w:sz w:val="28"/>
          <w:szCs w:val="28"/>
          <w:lang w:val="it-IT"/>
        </w:rPr>
      </w:pPr>
      <w:r w:rsidRPr="00D22BDE">
        <w:rPr>
          <w:b/>
          <w:sz w:val="28"/>
          <w:szCs w:val="28"/>
          <w:lang w:val="it-IT"/>
        </w:rPr>
        <w:t>Điều 4. Thời gian thực hiện hợp đồng</w:t>
      </w:r>
      <w:r w:rsidRPr="00D22BDE">
        <w:rPr>
          <w:sz w:val="28"/>
          <w:szCs w:val="28"/>
          <w:lang w:val="it-IT"/>
        </w:rPr>
        <w:t xml:space="preserve">: </w:t>
      </w:r>
      <w:r w:rsidRPr="00D22BDE">
        <w:rPr>
          <w:color w:val="000000"/>
          <w:sz w:val="28"/>
          <w:szCs w:val="28"/>
          <w:lang w:val="it-IT"/>
        </w:rPr>
        <w:t>30 ngày kể từ ngày hai bên ký kết hợp đồng.</w:t>
      </w:r>
    </w:p>
    <w:p w:rsidR="0077212F" w:rsidRPr="00D22BDE" w:rsidRDefault="00C15776" w:rsidP="0077212F">
      <w:pPr>
        <w:spacing w:before="120"/>
        <w:ind w:right="58" w:firstLine="567"/>
        <w:jc w:val="both"/>
        <w:rPr>
          <w:sz w:val="28"/>
          <w:szCs w:val="28"/>
        </w:rPr>
      </w:pPr>
      <w:r w:rsidRPr="00D22BDE">
        <w:rPr>
          <w:b/>
          <w:sz w:val="28"/>
          <w:szCs w:val="28"/>
        </w:rPr>
        <w:t>Điều 5</w:t>
      </w:r>
      <w:r w:rsidR="0077212F" w:rsidRPr="00D22BDE">
        <w:rPr>
          <w:b/>
          <w:sz w:val="28"/>
          <w:szCs w:val="28"/>
        </w:rPr>
        <w:t>. Trách nhiệm của các bên</w:t>
      </w:r>
      <w:r w:rsidR="0077212F" w:rsidRPr="00D22BDE">
        <w:rPr>
          <w:sz w:val="28"/>
          <w:szCs w:val="28"/>
        </w:rPr>
        <w:t>.</w:t>
      </w:r>
    </w:p>
    <w:p w:rsidR="0077212F" w:rsidRPr="00D22BDE" w:rsidRDefault="0077212F" w:rsidP="0077212F">
      <w:pPr>
        <w:spacing w:before="120"/>
        <w:ind w:right="58" w:firstLine="567"/>
        <w:jc w:val="both"/>
        <w:rPr>
          <w:sz w:val="28"/>
          <w:szCs w:val="28"/>
        </w:rPr>
      </w:pPr>
      <w:r w:rsidRPr="00D22BDE">
        <w:rPr>
          <w:b/>
          <w:sz w:val="28"/>
          <w:szCs w:val="28"/>
        </w:rPr>
        <w:t>1. Bên A</w:t>
      </w:r>
      <w:r w:rsidRPr="00D22BDE">
        <w:rPr>
          <w:sz w:val="28"/>
          <w:szCs w:val="28"/>
        </w:rPr>
        <w:t>.</w:t>
      </w:r>
    </w:p>
    <w:p w:rsidR="0077212F" w:rsidRPr="00D22BDE" w:rsidRDefault="0077212F" w:rsidP="0077212F">
      <w:pPr>
        <w:spacing w:before="120"/>
        <w:ind w:right="58" w:firstLine="567"/>
        <w:jc w:val="both"/>
        <w:rPr>
          <w:sz w:val="28"/>
          <w:szCs w:val="28"/>
        </w:rPr>
      </w:pPr>
      <w:r w:rsidRPr="00D22BDE">
        <w:rPr>
          <w:sz w:val="28"/>
          <w:szCs w:val="28"/>
        </w:rPr>
        <w:t>- Cung cấp gian hàng và các dịch vụ liên quan cho bên B theo quy định tại điều 1.</w:t>
      </w:r>
    </w:p>
    <w:p w:rsidR="0077212F" w:rsidRPr="00D22BDE" w:rsidRDefault="0077212F" w:rsidP="0077212F">
      <w:pPr>
        <w:spacing w:before="120"/>
        <w:ind w:right="58" w:firstLine="567"/>
        <w:jc w:val="both"/>
        <w:rPr>
          <w:sz w:val="28"/>
          <w:szCs w:val="28"/>
        </w:rPr>
      </w:pPr>
      <w:r w:rsidRPr="00D22BDE">
        <w:rPr>
          <w:sz w:val="28"/>
          <w:szCs w:val="28"/>
        </w:rPr>
        <w:t>- Đảm bảo các dịch vụ phục vụ Hội chợ đầy đủ trong suốt thời gian diễn ra.</w:t>
      </w:r>
    </w:p>
    <w:p w:rsidR="0077212F" w:rsidRPr="00D22BDE" w:rsidRDefault="0077212F" w:rsidP="0077212F">
      <w:pPr>
        <w:spacing w:before="120"/>
        <w:ind w:right="58" w:firstLine="567"/>
        <w:jc w:val="both"/>
        <w:rPr>
          <w:sz w:val="28"/>
          <w:szCs w:val="28"/>
        </w:rPr>
      </w:pPr>
      <w:r w:rsidRPr="00D22BDE">
        <w:rPr>
          <w:sz w:val="28"/>
          <w:szCs w:val="28"/>
        </w:rPr>
        <w:t>- Tạo điều kiện và hướng dẫn bên B vận chuyển và trưng bày hàng hóa tại gian hàng đúng tiến độ.</w:t>
      </w:r>
    </w:p>
    <w:p w:rsidR="0077212F" w:rsidRPr="00D22BDE" w:rsidRDefault="0077212F" w:rsidP="0077212F">
      <w:pPr>
        <w:spacing w:before="120"/>
        <w:ind w:right="58" w:firstLine="567"/>
        <w:jc w:val="both"/>
        <w:rPr>
          <w:sz w:val="28"/>
          <w:szCs w:val="28"/>
        </w:rPr>
      </w:pPr>
      <w:r w:rsidRPr="00D22BDE">
        <w:rPr>
          <w:sz w:val="28"/>
          <w:szCs w:val="28"/>
        </w:rPr>
        <w:t>- Cung cấp toàn bộ các thông tin về các sự kiện, hoạt động liên quan trong khuôn khổ Hội chợ cho bên B tối thiểu 07 ngày làm việc trước ngày khai mạc Hội chợ.</w:t>
      </w:r>
    </w:p>
    <w:p w:rsidR="0077212F" w:rsidRPr="00D22BDE" w:rsidRDefault="0077212F" w:rsidP="0077212F">
      <w:pPr>
        <w:spacing w:before="120"/>
        <w:ind w:right="58" w:firstLine="567"/>
        <w:jc w:val="both"/>
        <w:rPr>
          <w:sz w:val="28"/>
          <w:szCs w:val="28"/>
        </w:rPr>
      </w:pPr>
      <w:r w:rsidRPr="00D22BDE">
        <w:rPr>
          <w:sz w:val="28"/>
          <w:szCs w:val="28"/>
        </w:rPr>
        <w:t>- Tạo điều kiện, hỗ trợ bên B tham gia Hội chợ hiệu quả.</w:t>
      </w:r>
    </w:p>
    <w:p w:rsidR="0077212F" w:rsidRPr="00D22BDE" w:rsidRDefault="0077212F" w:rsidP="0077212F">
      <w:pPr>
        <w:spacing w:before="120"/>
        <w:ind w:right="58" w:firstLine="567"/>
        <w:jc w:val="both"/>
        <w:rPr>
          <w:sz w:val="28"/>
          <w:szCs w:val="28"/>
        </w:rPr>
      </w:pPr>
      <w:r w:rsidRPr="00D22BDE">
        <w:rPr>
          <w:sz w:val="28"/>
          <w:szCs w:val="28"/>
        </w:rPr>
        <w:t>- Cung cấp hóa đơn tài chính hợp lệ cho bên B.</w:t>
      </w:r>
    </w:p>
    <w:p w:rsidR="0077212F" w:rsidRPr="00D22BDE" w:rsidRDefault="0077212F" w:rsidP="0077212F">
      <w:pPr>
        <w:spacing w:before="120"/>
        <w:ind w:right="58" w:firstLine="567"/>
        <w:jc w:val="both"/>
        <w:rPr>
          <w:sz w:val="28"/>
          <w:szCs w:val="28"/>
        </w:rPr>
      </w:pPr>
      <w:r w:rsidRPr="00D22BDE">
        <w:rPr>
          <w:b/>
          <w:sz w:val="28"/>
          <w:szCs w:val="28"/>
        </w:rPr>
        <w:t>2. Bên B</w:t>
      </w:r>
      <w:r w:rsidRPr="00D22BDE">
        <w:rPr>
          <w:sz w:val="28"/>
          <w:szCs w:val="28"/>
        </w:rPr>
        <w:t>:</w:t>
      </w:r>
    </w:p>
    <w:p w:rsidR="0077212F" w:rsidRPr="00D22BDE" w:rsidRDefault="0077212F" w:rsidP="0077212F">
      <w:pPr>
        <w:spacing w:before="120"/>
        <w:ind w:right="58" w:firstLine="567"/>
        <w:jc w:val="both"/>
        <w:rPr>
          <w:sz w:val="28"/>
          <w:szCs w:val="28"/>
        </w:rPr>
      </w:pPr>
      <w:r w:rsidRPr="00D22BDE">
        <w:rPr>
          <w:sz w:val="28"/>
          <w:szCs w:val="28"/>
        </w:rPr>
        <w:t>- Tiếp nhận gian hàng/diện tích trưng bày và hoàn thiện việc trưng bày hàng hóa, trang trí gian hà</w:t>
      </w:r>
      <w:r w:rsidR="00860C70" w:rsidRPr="00D22BDE">
        <w:rPr>
          <w:sz w:val="28"/>
          <w:szCs w:val="28"/>
        </w:rPr>
        <w:t>ng trước 15</w:t>
      </w:r>
      <w:r w:rsidRPr="00D22BDE">
        <w:rPr>
          <w:sz w:val="28"/>
          <w:szCs w:val="28"/>
        </w:rPr>
        <w:t>giờ 00</w:t>
      </w:r>
      <w:r w:rsidR="00860C70" w:rsidRPr="00D22BDE">
        <w:rPr>
          <w:sz w:val="28"/>
          <w:szCs w:val="28"/>
        </w:rPr>
        <w:t>’</w:t>
      </w:r>
      <w:r w:rsidRPr="00D22BDE">
        <w:rPr>
          <w:sz w:val="28"/>
          <w:szCs w:val="28"/>
        </w:rPr>
        <w:t xml:space="preserve"> ngày </w:t>
      </w:r>
      <w:r w:rsidR="00C15776" w:rsidRPr="00D22BDE">
        <w:rPr>
          <w:sz w:val="28"/>
          <w:szCs w:val="28"/>
        </w:rPr>
        <w:t>19</w:t>
      </w:r>
      <w:r w:rsidRPr="00D22BDE">
        <w:rPr>
          <w:sz w:val="28"/>
          <w:szCs w:val="28"/>
        </w:rPr>
        <w:t xml:space="preserve"> tháng </w:t>
      </w:r>
      <w:r w:rsidR="00C15776" w:rsidRPr="00D22BDE">
        <w:rPr>
          <w:sz w:val="28"/>
          <w:szCs w:val="28"/>
        </w:rPr>
        <w:t>12 năm 2019</w:t>
      </w:r>
      <w:r w:rsidRPr="00D22BDE">
        <w:rPr>
          <w:sz w:val="28"/>
          <w:szCs w:val="28"/>
        </w:rPr>
        <w:t>.</w:t>
      </w:r>
    </w:p>
    <w:p w:rsidR="0077212F" w:rsidRPr="00D22BDE" w:rsidRDefault="0077212F" w:rsidP="0077212F">
      <w:pPr>
        <w:spacing w:before="120"/>
        <w:ind w:right="58" w:firstLine="567"/>
        <w:jc w:val="both"/>
        <w:rPr>
          <w:sz w:val="28"/>
          <w:szCs w:val="28"/>
        </w:rPr>
      </w:pPr>
      <w:r w:rsidRPr="00D22BDE">
        <w:rPr>
          <w:sz w:val="28"/>
          <w:szCs w:val="28"/>
        </w:rPr>
        <w:t>- Trưng bày hàng hóa theo danh mục đăng ký, đảm bảo hàng hóa có chất lượng, được lưu thông hợp pháp trên thị trường, hàng hóa có nguồn gốc xuất xứ rõ ràng</w:t>
      </w:r>
      <w:r w:rsidRPr="00D22BDE">
        <w:rPr>
          <w:color w:val="FF0000"/>
          <w:sz w:val="28"/>
          <w:szCs w:val="28"/>
        </w:rPr>
        <w:t>.</w:t>
      </w:r>
      <w:r w:rsidRPr="00D22BDE">
        <w:rPr>
          <w:sz w:val="28"/>
          <w:szCs w:val="28"/>
        </w:rPr>
        <w:t xml:space="preserve"> Tuân thủ đúng quy định tại Điều 134 của Luật Thương mại về hàng hóa trưng bày tại hội chợ triển lãm.</w:t>
      </w:r>
    </w:p>
    <w:p w:rsidR="0077212F" w:rsidRPr="00D22BDE" w:rsidRDefault="0077212F" w:rsidP="0077212F">
      <w:pPr>
        <w:spacing w:before="120"/>
        <w:ind w:right="58" w:firstLine="567"/>
        <w:jc w:val="both"/>
        <w:rPr>
          <w:sz w:val="28"/>
          <w:szCs w:val="28"/>
        </w:rPr>
      </w:pPr>
      <w:r w:rsidRPr="00D22BDE">
        <w:rPr>
          <w:sz w:val="28"/>
          <w:szCs w:val="28"/>
        </w:rPr>
        <w:t>- Thanh toán đầy đủ theo điều 2 của Hợp đồng.</w:t>
      </w:r>
    </w:p>
    <w:p w:rsidR="00860C70" w:rsidRPr="00D22BDE" w:rsidRDefault="00860C70" w:rsidP="0077212F">
      <w:pPr>
        <w:spacing w:before="120"/>
        <w:ind w:right="58" w:firstLine="567"/>
        <w:jc w:val="both"/>
        <w:rPr>
          <w:sz w:val="28"/>
          <w:szCs w:val="28"/>
        </w:rPr>
      </w:pPr>
      <w:r w:rsidRPr="00D22BDE">
        <w:rPr>
          <w:sz w:val="28"/>
          <w:szCs w:val="28"/>
        </w:rPr>
        <w:t>- Tuân thủ các quy định phòng chống cháy nổ, an ninh trật tự, vệ sinh môi trường, … của Ban tổ chức Hội chợ.</w:t>
      </w:r>
    </w:p>
    <w:p w:rsidR="0077212F" w:rsidRPr="00D22BDE" w:rsidRDefault="0077212F" w:rsidP="0077212F">
      <w:pPr>
        <w:spacing w:before="120"/>
        <w:ind w:right="58" w:firstLine="567"/>
        <w:jc w:val="both"/>
        <w:rPr>
          <w:sz w:val="28"/>
          <w:szCs w:val="28"/>
        </w:rPr>
      </w:pPr>
      <w:r w:rsidRPr="00D22BDE">
        <w:rPr>
          <w:sz w:val="28"/>
          <w:szCs w:val="28"/>
        </w:rPr>
        <w:t xml:space="preserve">- Nộp báo cáo kết quả tham gia chương trình theo mẫu quy định cho bên A chậm nhất là ngày </w:t>
      </w:r>
      <w:r w:rsidR="00C15776" w:rsidRPr="00D22BDE">
        <w:rPr>
          <w:sz w:val="28"/>
          <w:szCs w:val="28"/>
        </w:rPr>
        <w:t>26/12/2019</w:t>
      </w:r>
      <w:r w:rsidRPr="00D22BDE">
        <w:rPr>
          <w:sz w:val="28"/>
          <w:szCs w:val="28"/>
        </w:rPr>
        <w:t>.</w:t>
      </w:r>
    </w:p>
    <w:p w:rsidR="005E61B3" w:rsidRPr="00D22BDE" w:rsidRDefault="005E61B3" w:rsidP="004431CE">
      <w:pPr>
        <w:spacing w:beforeLines="60" w:afterLines="60"/>
        <w:ind w:right="58" w:firstLine="720"/>
        <w:jc w:val="both"/>
        <w:rPr>
          <w:sz w:val="28"/>
          <w:szCs w:val="28"/>
          <w:lang w:val="it-IT"/>
        </w:rPr>
      </w:pPr>
      <w:r w:rsidRPr="00D22BDE">
        <w:rPr>
          <w:sz w:val="28"/>
          <w:szCs w:val="28"/>
          <w:lang w:val="it-IT"/>
        </w:rPr>
        <w:t>- Chịu tiền phạt bằng 30% giá trị của hợp đồng trong trường hợp đơn phương hủy bỏ hợp đồng.</w:t>
      </w:r>
    </w:p>
    <w:p w:rsidR="0077212F" w:rsidRPr="00D22BDE" w:rsidRDefault="0077212F" w:rsidP="0077212F">
      <w:pPr>
        <w:spacing w:before="120"/>
        <w:ind w:firstLine="567"/>
        <w:jc w:val="both"/>
        <w:rPr>
          <w:b/>
          <w:sz w:val="28"/>
          <w:szCs w:val="28"/>
          <w:lang w:val="es-MX"/>
        </w:rPr>
      </w:pPr>
      <w:r w:rsidRPr="00D22BDE">
        <w:rPr>
          <w:b/>
          <w:sz w:val="28"/>
          <w:szCs w:val="28"/>
          <w:lang w:val="es-MX"/>
        </w:rPr>
        <w:t>Đi</w:t>
      </w:r>
      <w:r w:rsidR="005E61B3" w:rsidRPr="00D22BDE">
        <w:rPr>
          <w:b/>
          <w:sz w:val="28"/>
          <w:szCs w:val="28"/>
          <w:lang w:val="es-MX"/>
        </w:rPr>
        <w:t>ều 6</w:t>
      </w:r>
      <w:r w:rsidRPr="00D22BDE">
        <w:rPr>
          <w:b/>
          <w:sz w:val="28"/>
          <w:szCs w:val="28"/>
          <w:lang w:val="es-MX"/>
        </w:rPr>
        <w:t>. Điều chỉnh và đình chỉ hợp đồng</w:t>
      </w:r>
    </w:p>
    <w:p w:rsidR="0077212F" w:rsidRPr="00D22BDE" w:rsidRDefault="0077212F" w:rsidP="0077212F">
      <w:pPr>
        <w:spacing w:after="120"/>
        <w:ind w:firstLine="567"/>
        <w:jc w:val="both"/>
        <w:rPr>
          <w:spacing w:val="2"/>
          <w:sz w:val="28"/>
          <w:szCs w:val="28"/>
          <w:lang w:val="es-MX"/>
        </w:rPr>
      </w:pPr>
      <w:r w:rsidRPr="00D22BDE">
        <w:rPr>
          <w:spacing w:val="2"/>
          <w:sz w:val="28"/>
          <w:szCs w:val="28"/>
          <w:lang w:val="es-MX"/>
        </w:rPr>
        <w:t xml:space="preserve">1. Trong trường hợp có sự thay đổi nội dung hợp đồng, bên thay đổi phải báo cáo kịp thời cho bên kia bằng văn bản để hai bên cùng nhau xem xét, giải quyết đảm bảo phù hợp với các quy định hiện hành. Nếu một bên chậm hoặc không thực </w:t>
      </w:r>
      <w:r w:rsidRPr="00D22BDE">
        <w:rPr>
          <w:spacing w:val="2"/>
          <w:sz w:val="28"/>
          <w:szCs w:val="28"/>
          <w:lang w:val="es-MX"/>
        </w:rPr>
        <w:lastRenderedPageBreak/>
        <w:t>hiện được nghĩa vụ hợp đồng của mình dẫn đến việc gây thiệt hại cho phía bên kia thì bên có lỗi phải bồi thường thiệt hại theo các qui định của pháp luật hiện hành.</w:t>
      </w:r>
    </w:p>
    <w:p w:rsidR="0077212F" w:rsidRPr="00D22BDE" w:rsidRDefault="0077212F" w:rsidP="0077212F">
      <w:pPr>
        <w:spacing w:after="120"/>
        <w:ind w:firstLine="567"/>
        <w:jc w:val="both"/>
        <w:rPr>
          <w:spacing w:val="2"/>
          <w:sz w:val="28"/>
          <w:szCs w:val="28"/>
          <w:lang w:val="es-MX"/>
        </w:rPr>
      </w:pPr>
      <w:r w:rsidRPr="00D22BDE">
        <w:rPr>
          <w:spacing w:val="2"/>
          <w:sz w:val="28"/>
          <w:szCs w:val="28"/>
          <w:lang w:val="es-MX"/>
        </w:rPr>
        <w:t>2</w:t>
      </w:r>
      <w:r w:rsidRPr="00D22BDE">
        <w:rPr>
          <w:b/>
          <w:spacing w:val="2"/>
          <w:sz w:val="28"/>
          <w:szCs w:val="28"/>
          <w:lang w:val="es-MX"/>
        </w:rPr>
        <w:t xml:space="preserve">. </w:t>
      </w:r>
      <w:r w:rsidRPr="00D22BDE">
        <w:rPr>
          <w:spacing w:val="2"/>
          <w:sz w:val="28"/>
          <w:szCs w:val="28"/>
          <w:lang w:val="es-MX"/>
        </w:rPr>
        <w:t>Trường hợp bên A phát hiện bên B có hành vi vi phạm nghiêm trọng hợp đồng, ảnh hưởng đến chất lượng Hội chợ, bên A có quyền đơn phương đình chỉ hợp đồng với bên B và không hoàn trả kinh phí đã nộp.</w:t>
      </w:r>
    </w:p>
    <w:p w:rsidR="0077212F" w:rsidRPr="00D22BDE" w:rsidRDefault="005E61B3" w:rsidP="0077212F">
      <w:pPr>
        <w:spacing w:after="120"/>
        <w:ind w:right="57" w:firstLine="567"/>
        <w:jc w:val="both"/>
        <w:rPr>
          <w:b/>
          <w:sz w:val="28"/>
          <w:szCs w:val="28"/>
          <w:lang w:val="es-MX"/>
        </w:rPr>
      </w:pPr>
      <w:r w:rsidRPr="00D22BDE">
        <w:rPr>
          <w:rStyle w:val="dieuChar"/>
          <w:color w:val="auto"/>
          <w:sz w:val="28"/>
          <w:szCs w:val="28"/>
          <w:lang w:val="es-MX"/>
        </w:rPr>
        <w:t>Điều 7</w:t>
      </w:r>
      <w:r w:rsidR="0077212F" w:rsidRPr="00D22BDE">
        <w:rPr>
          <w:rStyle w:val="dieuChar"/>
          <w:color w:val="auto"/>
          <w:sz w:val="28"/>
          <w:szCs w:val="28"/>
          <w:lang w:val="es-MX"/>
        </w:rPr>
        <w:t>.</w:t>
      </w:r>
      <w:r w:rsidR="0077212F" w:rsidRPr="00D22BDE">
        <w:rPr>
          <w:b/>
          <w:sz w:val="28"/>
          <w:szCs w:val="28"/>
          <w:lang w:val="es-MX"/>
        </w:rPr>
        <w:t xml:space="preserve"> Điều </w:t>
      </w:r>
      <w:r w:rsidR="0077212F" w:rsidRPr="00D22BDE">
        <w:rPr>
          <w:rStyle w:val="dieuChar"/>
          <w:color w:val="auto"/>
          <w:sz w:val="28"/>
          <w:szCs w:val="28"/>
          <w:lang w:val="es-MX"/>
        </w:rPr>
        <w:t>khoản</w:t>
      </w:r>
      <w:r w:rsidR="0077212F" w:rsidRPr="00D22BDE">
        <w:rPr>
          <w:b/>
          <w:sz w:val="28"/>
          <w:szCs w:val="28"/>
          <w:lang w:val="es-MX"/>
        </w:rPr>
        <w:t xml:space="preserve"> khác</w:t>
      </w:r>
    </w:p>
    <w:p w:rsidR="0077212F" w:rsidRPr="00D22BDE" w:rsidRDefault="0077212F" w:rsidP="0077212F">
      <w:pPr>
        <w:autoSpaceDE w:val="0"/>
        <w:autoSpaceDN w:val="0"/>
        <w:adjustRightInd w:val="0"/>
        <w:spacing w:after="120"/>
        <w:ind w:right="57" w:firstLine="567"/>
        <w:jc w:val="both"/>
        <w:rPr>
          <w:spacing w:val="2"/>
          <w:sz w:val="28"/>
          <w:szCs w:val="28"/>
          <w:lang w:val="es-MX"/>
        </w:rPr>
      </w:pPr>
      <w:r w:rsidRPr="00D22BDE">
        <w:rPr>
          <w:spacing w:val="2"/>
          <w:sz w:val="28"/>
          <w:szCs w:val="28"/>
          <w:lang w:val="es-MX"/>
        </w:rPr>
        <w:t>1. Hợp đồng có hiệu lực kể từ ngày hai bên ký hợp đồng.</w:t>
      </w:r>
    </w:p>
    <w:p w:rsidR="0077212F" w:rsidRPr="00D22BDE" w:rsidRDefault="0077212F" w:rsidP="0077212F">
      <w:pPr>
        <w:autoSpaceDE w:val="0"/>
        <w:autoSpaceDN w:val="0"/>
        <w:adjustRightInd w:val="0"/>
        <w:spacing w:after="120"/>
        <w:ind w:right="57" w:firstLine="567"/>
        <w:jc w:val="both"/>
        <w:rPr>
          <w:spacing w:val="2"/>
          <w:sz w:val="28"/>
          <w:szCs w:val="28"/>
          <w:lang w:val="es-MX"/>
        </w:rPr>
      </w:pPr>
      <w:r w:rsidRPr="00D22BDE">
        <w:rPr>
          <w:spacing w:val="2"/>
          <w:sz w:val="28"/>
          <w:szCs w:val="28"/>
          <w:lang w:val="es-MX"/>
        </w:rPr>
        <w:t>2. Hợp đồng hết hiệu lực và tự thanh lý sau khi hai bên thực hiện đầy đủ quyền và nghĩa vụ của mình.</w:t>
      </w:r>
    </w:p>
    <w:p w:rsidR="0077212F" w:rsidRPr="00D22BDE" w:rsidRDefault="0077212F" w:rsidP="0077212F">
      <w:pPr>
        <w:autoSpaceDE w:val="0"/>
        <w:autoSpaceDN w:val="0"/>
        <w:adjustRightInd w:val="0"/>
        <w:spacing w:after="120"/>
        <w:ind w:right="57" w:firstLine="567"/>
        <w:jc w:val="both"/>
        <w:rPr>
          <w:spacing w:val="2"/>
          <w:sz w:val="28"/>
          <w:szCs w:val="28"/>
          <w:lang w:val="es-MX"/>
        </w:rPr>
      </w:pPr>
      <w:r w:rsidRPr="00D22BDE">
        <w:rPr>
          <w:spacing w:val="2"/>
          <w:sz w:val="28"/>
          <w:szCs w:val="28"/>
          <w:lang w:val="es-MX"/>
        </w:rPr>
        <w:t xml:space="preserve">3. Các tranh chấp giữa hai bên phát sinh trong quá trình thực hiện hợp đồng sẽ được giải quyết trước tiên bằng thương lượng. Nếu thương lượng không thành, các tranh chấp đó sẽ được giải quyết tại Toà án </w:t>
      </w:r>
      <w:r w:rsidR="00860C70" w:rsidRPr="00D22BDE">
        <w:rPr>
          <w:spacing w:val="2"/>
          <w:sz w:val="28"/>
          <w:szCs w:val="28"/>
          <w:lang w:val="es-MX"/>
        </w:rPr>
        <w:t>nhân dân tỉnh Lâm Đồng</w:t>
      </w:r>
      <w:r w:rsidRPr="00D22BDE">
        <w:rPr>
          <w:spacing w:val="2"/>
          <w:sz w:val="28"/>
          <w:szCs w:val="28"/>
          <w:lang w:val="es-MX"/>
        </w:rPr>
        <w:t>.</w:t>
      </w:r>
    </w:p>
    <w:p w:rsidR="0077212F" w:rsidRPr="00D22BDE" w:rsidRDefault="0077212F" w:rsidP="0077212F">
      <w:pPr>
        <w:autoSpaceDE w:val="0"/>
        <w:autoSpaceDN w:val="0"/>
        <w:adjustRightInd w:val="0"/>
        <w:spacing w:after="240" w:line="276" w:lineRule="auto"/>
        <w:ind w:right="57" w:firstLine="567"/>
        <w:jc w:val="both"/>
        <w:rPr>
          <w:sz w:val="28"/>
          <w:szCs w:val="28"/>
          <w:lang w:val="es-MX"/>
        </w:rPr>
      </w:pPr>
      <w:r w:rsidRPr="00D22BDE">
        <w:rPr>
          <w:spacing w:val="2"/>
          <w:sz w:val="28"/>
          <w:szCs w:val="28"/>
          <w:lang w:val="es-MX"/>
        </w:rPr>
        <w:t>4. Hợp đồng được lập thành bốn (04) bản, Bên A giữ ba (03) bản, Bên B giữ một (01) bảncó giá trị pháp lý như nhau./.</w:t>
      </w:r>
    </w:p>
    <w:tbl>
      <w:tblPr>
        <w:tblW w:w="0" w:type="auto"/>
        <w:jc w:val="center"/>
        <w:tblInd w:w="-829" w:type="dxa"/>
        <w:tblLook w:val="01E0"/>
      </w:tblPr>
      <w:tblGrid>
        <w:gridCol w:w="5094"/>
        <w:gridCol w:w="4641"/>
      </w:tblGrid>
      <w:tr w:rsidR="0077212F" w:rsidRPr="00D22BDE" w:rsidTr="00AF756E">
        <w:trPr>
          <w:trHeight w:val="705"/>
          <w:jc w:val="center"/>
        </w:trPr>
        <w:tc>
          <w:tcPr>
            <w:tcW w:w="5094" w:type="dxa"/>
          </w:tcPr>
          <w:p w:rsidR="0077212F" w:rsidRPr="00D22BDE" w:rsidRDefault="0055741B" w:rsidP="0086713C">
            <w:pPr>
              <w:jc w:val="center"/>
              <w:rPr>
                <w:b/>
                <w:sz w:val="28"/>
                <w:szCs w:val="28"/>
                <w:lang w:val="es-MX"/>
              </w:rPr>
            </w:pPr>
            <w:r w:rsidRPr="00D22BDE">
              <w:rPr>
                <w:b/>
                <w:sz w:val="28"/>
                <w:szCs w:val="28"/>
                <w:lang w:val="es-MX"/>
              </w:rPr>
              <w:t xml:space="preserve">ĐẠI DIỆN </w:t>
            </w:r>
            <w:r w:rsidR="0077212F" w:rsidRPr="00D22BDE">
              <w:rPr>
                <w:b/>
                <w:sz w:val="28"/>
                <w:szCs w:val="28"/>
                <w:lang w:val="es-MX"/>
              </w:rPr>
              <w:t>BÊN A</w:t>
            </w:r>
          </w:p>
          <w:p w:rsidR="0077212F" w:rsidRPr="00D22BDE" w:rsidRDefault="0077212F" w:rsidP="0086713C">
            <w:pPr>
              <w:rPr>
                <w:b/>
                <w:sz w:val="28"/>
                <w:szCs w:val="28"/>
                <w:lang w:val="es-MX"/>
              </w:rPr>
            </w:pPr>
          </w:p>
          <w:p w:rsidR="0077212F" w:rsidRPr="00D22BDE" w:rsidRDefault="0077212F" w:rsidP="0086713C">
            <w:pPr>
              <w:jc w:val="center"/>
              <w:rPr>
                <w:b/>
                <w:sz w:val="28"/>
                <w:szCs w:val="28"/>
                <w:lang w:val="es-MX"/>
              </w:rPr>
            </w:pPr>
          </w:p>
        </w:tc>
        <w:tc>
          <w:tcPr>
            <w:tcW w:w="4641" w:type="dxa"/>
          </w:tcPr>
          <w:p w:rsidR="0077212F" w:rsidRPr="00D22BDE" w:rsidRDefault="0077212F" w:rsidP="0086713C">
            <w:pPr>
              <w:jc w:val="center"/>
              <w:rPr>
                <w:b/>
                <w:i/>
                <w:sz w:val="28"/>
                <w:szCs w:val="28"/>
                <w:lang w:val="es-MX"/>
              </w:rPr>
            </w:pPr>
            <w:r w:rsidRPr="00D22BDE">
              <w:rPr>
                <w:b/>
                <w:sz w:val="28"/>
                <w:szCs w:val="28"/>
                <w:lang w:val="es-MX"/>
              </w:rPr>
              <w:t>ĐẠI DIỆN BÊN B</w:t>
            </w:r>
          </w:p>
          <w:p w:rsidR="0077212F" w:rsidRPr="00D22BDE" w:rsidRDefault="0077212F" w:rsidP="0086713C">
            <w:pPr>
              <w:jc w:val="center"/>
              <w:rPr>
                <w:b/>
                <w:sz w:val="28"/>
                <w:szCs w:val="28"/>
                <w:lang w:val="es-MX"/>
              </w:rPr>
            </w:pPr>
          </w:p>
        </w:tc>
      </w:tr>
    </w:tbl>
    <w:p w:rsidR="00AF756E" w:rsidRDefault="00AF756E" w:rsidP="00AF756E">
      <w:pPr>
        <w:pStyle w:val="Giua"/>
        <w:spacing w:after="0"/>
        <w:rPr>
          <w:color w:val="auto"/>
          <w:sz w:val="28"/>
          <w:szCs w:val="28"/>
          <w:lang w:val="es-ES"/>
        </w:rPr>
      </w:pPr>
    </w:p>
    <w:p w:rsidR="00D22BDE" w:rsidRPr="00D22BDE" w:rsidRDefault="00D22BDE" w:rsidP="00AF756E">
      <w:pPr>
        <w:pStyle w:val="Giua"/>
        <w:spacing w:after="0"/>
        <w:rPr>
          <w:color w:val="auto"/>
          <w:sz w:val="28"/>
          <w:szCs w:val="28"/>
          <w:lang w:val="es-ES"/>
        </w:rPr>
      </w:pPr>
    </w:p>
    <w:p w:rsidR="005E61B3" w:rsidRPr="00D22BDE" w:rsidRDefault="005E61B3" w:rsidP="00526F32">
      <w:pPr>
        <w:pStyle w:val="Giua"/>
        <w:spacing w:after="0"/>
        <w:rPr>
          <w:i/>
          <w:iCs/>
          <w:sz w:val="28"/>
          <w:szCs w:val="28"/>
        </w:rPr>
      </w:pPr>
    </w:p>
    <w:p w:rsidR="005E61B3" w:rsidRPr="00D22BDE" w:rsidRDefault="005E61B3" w:rsidP="00DF66B3">
      <w:pPr>
        <w:pStyle w:val="Giua"/>
        <w:spacing w:after="0"/>
        <w:ind w:left="720"/>
        <w:jc w:val="left"/>
        <w:rPr>
          <w:iCs/>
          <w:color w:val="auto"/>
          <w:sz w:val="28"/>
          <w:szCs w:val="28"/>
        </w:rPr>
      </w:pPr>
      <w:r w:rsidRPr="00D22BDE">
        <w:rPr>
          <w:iCs/>
          <w:color w:val="auto"/>
          <w:sz w:val="28"/>
          <w:szCs w:val="28"/>
        </w:rPr>
        <w:t>Nguyễn Xuân Hùng</w:t>
      </w:r>
    </w:p>
    <w:sectPr w:rsidR="005E61B3" w:rsidRPr="00D22BDE" w:rsidSect="00D22BDE">
      <w:footerReference w:type="default" r:id="rId7"/>
      <w:pgSz w:w="11907" w:h="16840" w:code="9"/>
      <w:pgMar w:top="1008" w:right="1008"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C8" w:rsidRDefault="000C40C8" w:rsidP="008D7C0D">
      <w:r>
        <w:separator/>
      </w:r>
    </w:p>
  </w:endnote>
  <w:endnote w:type="continuationSeparator" w:id="1">
    <w:p w:rsidR="000C40C8" w:rsidRDefault="000C40C8" w:rsidP="008D7C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6595"/>
      <w:docPartObj>
        <w:docPartGallery w:val="Page Numbers (Bottom of Page)"/>
        <w:docPartUnique/>
      </w:docPartObj>
    </w:sdtPr>
    <w:sdtContent>
      <w:p w:rsidR="00526F32" w:rsidRDefault="00C82F22">
        <w:pPr>
          <w:pStyle w:val="Footer"/>
          <w:jc w:val="right"/>
        </w:pPr>
        <w:r>
          <w:fldChar w:fldCharType="begin"/>
        </w:r>
        <w:r w:rsidR="009B39F9">
          <w:instrText xml:space="preserve"> PAGE   \* MERGEFORMAT </w:instrText>
        </w:r>
        <w:r>
          <w:fldChar w:fldCharType="separate"/>
        </w:r>
        <w:r w:rsidR="004431CE">
          <w:rPr>
            <w:noProof/>
          </w:rPr>
          <w:t>2</w:t>
        </w:r>
        <w:r>
          <w:rPr>
            <w:noProof/>
          </w:rPr>
          <w:fldChar w:fldCharType="end"/>
        </w:r>
      </w:p>
    </w:sdtContent>
  </w:sdt>
  <w:p w:rsidR="00AF756E" w:rsidRDefault="00AF7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C8" w:rsidRDefault="000C40C8" w:rsidP="008D7C0D">
      <w:r>
        <w:separator/>
      </w:r>
    </w:p>
  </w:footnote>
  <w:footnote w:type="continuationSeparator" w:id="1">
    <w:p w:rsidR="000C40C8" w:rsidRDefault="000C40C8" w:rsidP="008D7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45FB"/>
    <w:multiLevelType w:val="hybridMultilevel"/>
    <w:tmpl w:val="FE104B78"/>
    <w:lvl w:ilvl="0" w:tplc="C3345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D61CD"/>
    <w:multiLevelType w:val="hybridMultilevel"/>
    <w:tmpl w:val="859E7B44"/>
    <w:lvl w:ilvl="0" w:tplc="60FAB04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4608E"/>
    <w:multiLevelType w:val="hybridMultilevel"/>
    <w:tmpl w:val="231EB9EE"/>
    <w:lvl w:ilvl="0" w:tplc="C3345A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8035E"/>
    <w:multiLevelType w:val="hybridMultilevel"/>
    <w:tmpl w:val="69926368"/>
    <w:lvl w:ilvl="0" w:tplc="097A0C6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B9341A"/>
    <w:rsid w:val="00005A14"/>
    <w:rsid w:val="0001740A"/>
    <w:rsid w:val="0003226E"/>
    <w:rsid w:val="000468A1"/>
    <w:rsid w:val="00077857"/>
    <w:rsid w:val="000B4BCD"/>
    <w:rsid w:val="000C40C8"/>
    <w:rsid w:val="000D2AC9"/>
    <w:rsid w:val="000E44D9"/>
    <w:rsid w:val="000F4D8C"/>
    <w:rsid w:val="00101305"/>
    <w:rsid w:val="00110BB1"/>
    <w:rsid w:val="0011762B"/>
    <w:rsid w:val="001326F1"/>
    <w:rsid w:val="00133B9A"/>
    <w:rsid w:val="0015562B"/>
    <w:rsid w:val="00160324"/>
    <w:rsid w:val="0018444A"/>
    <w:rsid w:val="00190369"/>
    <w:rsid w:val="0019410C"/>
    <w:rsid w:val="001A2801"/>
    <w:rsid w:val="001B037F"/>
    <w:rsid w:val="001B0660"/>
    <w:rsid w:val="001F249A"/>
    <w:rsid w:val="002010FA"/>
    <w:rsid w:val="0023429E"/>
    <w:rsid w:val="00292116"/>
    <w:rsid w:val="002A5F64"/>
    <w:rsid w:val="002C1315"/>
    <w:rsid w:val="002F0457"/>
    <w:rsid w:val="00306573"/>
    <w:rsid w:val="00320AF9"/>
    <w:rsid w:val="00333850"/>
    <w:rsid w:val="003405AD"/>
    <w:rsid w:val="003762F4"/>
    <w:rsid w:val="003829D1"/>
    <w:rsid w:val="003E2B67"/>
    <w:rsid w:val="00413566"/>
    <w:rsid w:val="004152D3"/>
    <w:rsid w:val="004431CE"/>
    <w:rsid w:val="004473E3"/>
    <w:rsid w:val="00470549"/>
    <w:rsid w:val="004839EF"/>
    <w:rsid w:val="004A104B"/>
    <w:rsid w:val="004A3005"/>
    <w:rsid w:val="004D77B7"/>
    <w:rsid w:val="004E363C"/>
    <w:rsid w:val="0050428B"/>
    <w:rsid w:val="005135D6"/>
    <w:rsid w:val="00516F2D"/>
    <w:rsid w:val="00526F32"/>
    <w:rsid w:val="005544FD"/>
    <w:rsid w:val="00554E07"/>
    <w:rsid w:val="00556D29"/>
    <w:rsid w:val="0055741B"/>
    <w:rsid w:val="0055779B"/>
    <w:rsid w:val="00572A33"/>
    <w:rsid w:val="00573B8F"/>
    <w:rsid w:val="005A1691"/>
    <w:rsid w:val="005B2201"/>
    <w:rsid w:val="005C6B33"/>
    <w:rsid w:val="005D2530"/>
    <w:rsid w:val="005E61B3"/>
    <w:rsid w:val="00613321"/>
    <w:rsid w:val="00617469"/>
    <w:rsid w:val="00630202"/>
    <w:rsid w:val="00631EB4"/>
    <w:rsid w:val="00633CF4"/>
    <w:rsid w:val="00637EE9"/>
    <w:rsid w:val="00684668"/>
    <w:rsid w:val="0069532D"/>
    <w:rsid w:val="00697173"/>
    <w:rsid w:val="006E0930"/>
    <w:rsid w:val="006E530B"/>
    <w:rsid w:val="006F01F5"/>
    <w:rsid w:val="007255B2"/>
    <w:rsid w:val="007329FF"/>
    <w:rsid w:val="0073490A"/>
    <w:rsid w:val="00740359"/>
    <w:rsid w:val="0074798B"/>
    <w:rsid w:val="00756E54"/>
    <w:rsid w:val="0077212F"/>
    <w:rsid w:val="00782A2D"/>
    <w:rsid w:val="007D386C"/>
    <w:rsid w:val="007E1623"/>
    <w:rsid w:val="007F69FE"/>
    <w:rsid w:val="0081596A"/>
    <w:rsid w:val="00830AE1"/>
    <w:rsid w:val="0083672A"/>
    <w:rsid w:val="008402CF"/>
    <w:rsid w:val="00860C70"/>
    <w:rsid w:val="008618A2"/>
    <w:rsid w:val="00886EB0"/>
    <w:rsid w:val="008A3193"/>
    <w:rsid w:val="008D2495"/>
    <w:rsid w:val="008D7C0D"/>
    <w:rsid w:val="00944F34"/>
    <w:rsid w:val="00953496"/>
    <w:rsid w:val="009A273D"/>
    <w:rsid w:val="009A354B"/>
    <w:rsid w:val="009A69FC"/>
    <w:rsid w:val="009B39F9"/>
    <w:rsid w:val="009B51A6"/>
    <w:rsid w:val="009E323B"/>
    <w:rsid w:val="009E38CB"/>
    <w:rsid w:val="009F239F"/>
    <w:rsid w:val="00A168CD"/>
    <w:rsid w:val="00A625DD"/>
    <w:rsid w:val="00A92335"/>
    <w:rsid w:val="00A95E52"/>
    <w:rsid w:val="00AA4A12"/>
    <w:rsid w:val="00AC4D74"/>
    <w:rsid w:val="00AF1651"/>
    <w:rsid w:val="00AF17D9"/>
    <w:rsid w:val="00AF756E"/>
    <w:rsid w:val="00B2278C"/>
    <w:rsid w:val="00B22DF4"/>
    <w:rsid w:val="00B506F2"/>
    <w:rsid w:val="00B55ED7"/>
    <w:rsid w:val="00B8583B"/>
    <w:rsid w:val="00B93318"/>
    <w:rsid w:val="00B9341A"/>
    <w:rsid w:val="00BA23DA"/>
    <w:rsid w:val="00BB0FD5"/>
    <w:rsid w:val="00C007C4"/>
    <w:rsid w:val="00C15776"/>
    <w:rsid w:val="00C23A80"/>
    <w:rsid w:val="00C23CC3"/>
    <w:rsid w:val="00C3673B"/>
    <w:rsid w:val="00C744FC"/>
    <w:rsid w:val="00C82F22"/>
    <w:rsid w:val="00C96AAE"/>
    <w:rsid w:val="00CC1CC9"/>
    <w:rsid w:val="00CE3B8A"/>
    <w:rsid w:val="00CF3321"/>
    <w:rsid w:val="00CF3E05"/>
    <w:rsid w:val="00D01242"/>
    <w:rsid w:val="00D22BDE"/>
    <w:rsid w:val="00D46103"/>
    <w:rsid w:val="00D64358"/>
    <w:rsid w:val="00D757A0"/>
    <w:rsid w:val="00D83F00"/>
    <w:rsid w:val="00D84B1C"/>
    <w:rsid w:val="00DB11A0"/>
    <w:rsid w:val="00DC014E"/>
    <w:rsid w:val="00DE0794"/>
    <w:rsid w:val="00DE0C1C"/>
    <w:rsid w:val="00DF66B3"/>
    <w:rsid w:val="00E20024"/>
    <w:rsid w:val="00E202E0"/>
    <w:rsid w:val="00E3608D"/>
    <w:rsid w:val="00E4135B"/>
    <w:rsid w:val="00E46420"/>
    <w:rsid w:val="00E57123"/>
    <w:rsid w:val="00E741EC"/>
    <w:rsid w:val="00E7430A"/>
    <w:rsid w:val="00E76017"/>
    <w:rsid w:val="00E85DA4"/>
    <w:rsid w:val="00E923A1"/>
    <w:rsid w:val="00E952D3"/>
    <w:rsid w:val="00EB0F92"/>
    <w:rsid w:val="00ED7D56"/>
    <w:rsid w:val="00EE3F60"/>
    <w:rsid w:val="00EF41E1"/>
    <w:rsid w:val="00EF5D38"/>
    <w:rsid w:val="00F04BE8"/>
    <w:rsid w:val="00F06CDD"/>
    <w:rsid w:val="00F246E4"/>
    <w:rsid w:val="00F36568"/>
    <w:rsid w:val="00F44B79"/>
    <w:rsid w:val="00F50DF7"/>
    <w:rsid w:val="00F54ECD"/>
    <w:rsid w:val="00F746D6"/>
    <w:rsid w:val="00FB6101"/>
    <w:rsid w:val="00FC0507"/>
    <w:rsid w:val="00FC4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1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101"/>
    <w:rPr>
      <w:color w:val="0000FF" w:themeColor="hyperlink"/>
      <w:u w:val="single"/>
    </w:rPr>
  </w:style>
  <w:style w:type="paragraph" w:styleId="Header">
    <w:name w:val="header"/>
    <w:basedOn w:val="Normal"/>
    <w:link w:val="HeaderChar"/>
    <w:rsid w:val="0077212F"/>
    <w:pPr>
      <w:tabs>
        <w:tab w:val="center" w:pos="4320"/>
        <w:tab w:val="right" w:pos="8640"/>
      </w:tabs>
    </w:pPr>
  </w:style>
  <w:style w:type="character" w:customStyle="1" w:styleId="HeaderChar">
    <w:name w:val="Header Char"/>
    <w:basedOn w:val="DefaultParagraphFont"/>
    <w:link w:val="Header"/>
    <w:rsid w:val="0077212F"/>
    <w:rPr>
      <w:rFonts w:ascii="Times New Roman" w:hAnsi="Times New Roman"/>
      <w:sz w:val="24"/>
      <w:szCs w:val="24"/>
    </w:rPr>
  </w:style>
  <w:style w:type="paragraph" w:customStyle="1" w:styleId="Giua">
    <w:name w:val="Giua"/>
    <w:basedOn w:val="Normal"/>
    <w:rsid w:val="0077212F"/>
    <w:pPr>
      <w:spacing w:after="120"/>
      <w:jc w:val="center"/>
    </w:pPr>
    <w:rPr>
      <w:b/>
      <w:color w:val="0000FF"/>
      <w:szCs w:val="20"/>
    </w:rPr>
  </w:style>
  <w:style w:type="character" w:customStyle="1" w:styleId="dieuChar">
    <w:name w:val="dieu Char"/>
    <w:rsid w:val="0077212F"/>
    <w:rPr>
      <w:b/>
      <w:color w:val="0000FF"/>
      <w:sz w:val="26"/>
      <w:lang w:val="en-US" w:eastAsia="en-US" w:bidi="ar-SA"/>
    </w:rPr>
  </w:style>
  <w:style w:type="character" w:customStyle="1" w:styleId="apple-converted-space">
    <w:name w:val="apple-converted-space"/>
    <w:basedOn w:val="DefaultParagraphFont"/>
    <w:rsid w:val="0077212F"/>
  </w:style>
  <w:style w:type="paragraph" w:styleId="NormalWeb">
    <w:name w:val="Normal (Web)"/>
    <w:basedOn w:val="Normal"/>
    <w:link w:val="NormalWebChar"/>
    <w:rsid w:val="0077212F"/>
    <w:pPr>
      <w:spacing w:before="100" w:beforeAutospacing="1" w:after="100" w:afterAutospacing="1"/>
    </w:pPr>
  </w:style>
  <w:style w:type="character" w:customStyle="1" w:styleId="NormalWebChar">
    <w:name w:val="Normal (Web) Char"/>
    <w:link w:val="NormalWeb"/>
    <w:rsid w:val="0077212F"/>
    <w:rPr>
      <w:rFonts w:ascii="Times New Roman" w:hAnsi="Times New Roman"/>
      <w:sz w:val="24"/>
      <w:szCs w:val="24"/>
    </w:rPr>
  </w:style>
  <w:style w:type="paragraph" w:styleId="Footer">
    <w:name w:val="footer"/>
    <w:basedOn w:val="Normal"/>
    <w:link w:val="FooterChar"/>
    <w:uiPriority w:val="99"/>
    <w:unhideWhenUsed/>
    <w:rsid w:val="008D7C0D"/>
    <w:pPr>
      <w:tabs>
        <w:tab w:val="center" w:pos="4680"/>
        <w:tab w:val="right" w:pos="9360"/>
      </w:tabs>
    </w:pPr>
  </w:style>
  <w:style w:type="character" w:customStyle="1" w:styleId="FooterChar">
    <w:name w:val="Footer Char"/>
    <w:basedOn w:val="DefaultParagraphFont"/>
    <w:link w:val="Footer"/>
    <w:uiPriority w:val="99"/>
    <w:rsid w:val="008D7C0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1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6101"/>
    <w:rPr>
      <w:color w:val="0000FF" w:themeColor="hyperlink"/>
      <w:u w:val="single"/>
    </w:rPr>
  </w:style>
  <w:style w:type="paragraph" w:styleId="Header">
    <w:name w:val="header"/>
    <w:basedOn w:val="Normal"/>
    <w:link w:val="HeaderChar"/>
    <w:rsid w:val="0077212F"/>
    <w:pPr>
      <w:tabs>
        <w:tab w:val="center" w:pos="4320"/>
        <w:tab w:val="right" w:pos="8640"/>
      </w:tabs>
    </w:pPr>
  </w:style>
  <w:style w:type="character" w:customStyle="1" w:styleId="HeaderChar">
    <w:name w:val="Header Char"/>
    <w:basedOn w:val="DefaultParagraphFont"/>
    <w:link w:val="Header"/>
    <w:rsid w:val="0077212F"/>
    <w:rPr>
      <w:rFonts w:ascii="Times New Roman" w:hAnsi="Times New Roman"/>
      <w:sz w:val="24"/>
      <w:szCs w:val="24"/>
    </w:rPr>
  </w:style>
  <w:style w:type="paragraph" w:customStyle="1" w:styleId="Giua">
    <w:name w:val="Giua"/>
    <w:basedOn w:val="Normal"/>
    <w:rsid w:val="0077212F"/>
    <w:pPr>
      <w:spacing w:after="120"/>
      <w:jc w:val="center"/>
    </w:pPr>
    <w:rPr>
      <w:b/>
      <w:color w:val="0000FF"/>
      <w:szCs w:val="20"/>
    </w:rPr>
  </w:style>
  <w:style w:type="character" w:customStyle="1" w:styleId="dieuChar">
    <w:name w:val="dieu Char"/>
    <w:rsid w:val="0077212F"/>
    <w:rPr>
      <w:b/>
      <w:color w:val="0000FF"/>
      <w:sz w:val="26"/>
      <w:lang w:val="en-US" w:eastAsia="en-US" w:bidi="ar-SA"/>
    </w:rPr>
  </w:style>
  <w:style w:type="character" w:customStyle="1" w:styleId="apple-converted-space">
    <w:name w:val="apple-converted-space"/>
    <w:basedOn w:val="DefaultParagraphFont"/>
    <w:rsid w:val="0077212F"/>
  </w:style>
  <w:style w:type="paragraph" w:styleId="NormalWeb">
    <w:name w:val="Normal (Web)"/>
    <w:basedOn w:val="Normal"/>
    <w:link w:val="NormalWebChar"/>
    <w:rsid w:val="0077212F"/>
    <w:pPr>
      <w:spacing w:before="100" w:beforeAutospacing="1" w:after="100" w:afterAutospacing="1"/>
    </w:pPr>
  </w:style>
  <w:style w:type="character" w:customStyle="1" w:styleId="NormalWebChar">
    <w:name w:val="Normal (Web) Char"/>
    <w:link w:val="NormalWeb"/>
    <w:rsid w:val="0077212F"/>
    <w:rPr>
      <w:rFonts w:ascii="Times New Roman" w:hAnsi="Times New Roman"/>
      <w:sz w:val="24"/>
      <w:szCs w:val="24"/>
    </w:rPr>
  </w:style>
  <w:style w:type="paragraph" w:styleId="Footer">
    <w:name w:val="footer"/>
    <w:basedOn w:val="Normal"/>
    <w:link w:val="FooterChar"/>
    <w:uiPriority w:val="99"/>
    <w:unhideWhenUsed/>
    <w:rsid w:val="008D7C0D"/>
    <w:pPr>
      <w:tabs>
        <w:tab w:val="center" w:pos="4680"/>
        <w:tab w:val="right" w:pos="9360"/>
      </w:tabs>
    </w:pPr>
  </w:style>
  <w:style w:type="character" w:customStyle="1" w:styleId="FooterChar">
    <w:name w:val="Footer Char"/>
    <w:basedOn w:val="DefaultParagraphFont"/>
    <w:link w:val="Footer"/>
    <w:uiPriority w:val="99"/>
    <w:rsid w:val="008D7C0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0704011">
      <w:bodyDiv w:val="1"/>
      <w:marLeft w:val="0"/>
      <w:marRight w:val="0"/>
      <w:marTop w:val="0"/>
      <w:marBottom w:val="0"/>
      <w:divBdr>
        <w:top w:val="none" w:sz="0" w:space="0" w:color="auto"/>
        <w:left w:val="none" w:sz="0" w:space="0" w:color="auto"/>
        <w:bottom w:val="none" w:sz="0" w:space="0" w:color="auto"/>
        <w:right w:val="none" w:sz="0" w:space="0" w:color="auto"/>
      </w:divBdr>
      <w:divsChild>
        <w:div w:id="1827741123">
          <w:marLeft w:val="0"/>
          <w:marRight w:val="0"/>
          <w:marTop w:val="0"/>
          <w:marBottom w:val="0"/>
          <w:divBdr>
            <w:top w:val="none" w:sz="0" w:space="0" w:color="auto"/>
            <w:left w:val="none" w:sz="0" w:space="0" w:color="auto"/>
            <w:bottom w:val="none" w:sz="0" w:space="0" w:color="auto"/>
            <w:right w:val="none" w:sz="0" w:space="0" w:color="auto"/>
          </w:divBdr>
        </w:div>
        <w:div w:id="1388257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2017-12-29T09:44:00Z</cp:lastPrinted>
  <dcterms:created xsi:type="dcterms:W3CDTF">2019-11-18T07:42:00Z</dcterms:created>
  <dcterms:modified xsi:type="dcterms:W3CDTF">2019-11-18T07:42:00Z</dcterms:modified>
</cp:coreProperties>
</file>